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B5" w:rsidRPr="007702BA" w:rsidRDefault="007702BA" w:rsidP="008643B5">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Пән аты: Құран ілімдері</w:t>
      </w:r>
      <w:bookmarkStart w:id="0" w:name="_GoBack"/>
      <w:bookmarkEnd w:id="0"/>
    </w:p>
    <w:p w:rsidR="007702BA" w:rsidRDefault="007702BA" w:rsidP="007702BA">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1</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ілімдеріне кіріспе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Аллаһ тағала адам баласын жаратқаннан кейін оған Өзіне құлшылық етуді міндеттеді. Адамдарға тура жолды көрсетіп, дұрыс пен бұрыстың, жамандық пен жақсылықтың ақ-қарасын ажырату үшін ақыл берді және осы жолдан таймас үшін Аллаһ пен Оның дінін естеріне салып отыратын елшілер мен пайғамбарлар жіберіп отырды. Пайғамбарларға кітаптар түсірді. Олар дүниеден өткеннен кейін адамдар осы кітаптарды басшылыққа алып, тура жолмен жүруге тиіс еді. Міне, сол елшілер мен пайғамбарлардың ең соңғысы Мұхаммед пайғамбарға (с.ғ.с.) Аллаһ "Құран" атты кітапты түсірді және оны бүкіл адамзат үшін қияметке дейін басшылыққа алатын негізгі кітап етті.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Кәрім кітабын зерттейтін ғылым "Құран ілімдері" (Улум әл-Құран) деп аталады. Бұл ғылымда "Құранның анықтамасы", "Уахи", "Құран атаулары", "Құранның түсу себептері", "Құранның жазылуы мен жинақталуы", "Меккелік және мәдиналық аяттар" және тағы басқа Құранға қатысты тақырыптар зерттеледі. Бұл ғылым басқа діни ғылымдардың түптамыры.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2</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Кәрім кітабының анықтамасы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сөзі араб тілінде "оқылған" деген мағынада қолданылған. Мұсылмандар Аллаһтың кітабы Құран Кәрімді көп оқитын болғандықтан, ол кітап "Құран" деп аталып кеткен.</w:t>
      </w:r>
      <w:r w:rsidRPr="000F5C7F">
        <w:rPr>
          <w:rStyle w:val="a5"/>
          <w:rFonts w:ascii="Times New Roman" w:hAnsi="Times New Roman" w:cs="Times New Roman"/>
          <w:sz w:val="28"/>
          <w:szCs w:val="28"/>
          <w:lang w:val="kk-KZ"/>
        </w:rPr>
        <w:footnoteReference w:id="1"/>
      </w:r>
      <w:r w:rsidRPr="000F5C7F">
        <w:rPr>
          <w:rFonts w:ascii="Times New Roman" w:hAnsi="Times New Roman" w:cs="Times New Roman"/>
          <w:sz w:val="28"/>
          <w:szCs w:val="28"/>
          <w:lang w:val="kk-KZ"/>
        </w:rPr>
        <w:t xml:space="preserve">  "Құран" сөзінің түпкі мағынасы туралы басқа да пікірлер бар. Ол пікірлер туралы үлкен Құран ілімдеріне арналған кітаптардан оқуға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"Құран" сөзінің терминдік мағынасына тоқталсақ, ғұламалар Құран Кәрім кітабына әртүрлі анықтамалар бергенімен, олардың жалпы мағыналары бірдей және олар тек сөздердің реті мен Құранның кейбір сипаттарын анықтамаға қосу не қоспаумен ғана ерекшеленеді. Біз осы анықтамалардың ішіндегі ең кең тараған және Құран Кәрімнің басты сипаттарын қамтыған анықтаманы ғана береміз.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 Аллаһ тағаланың Мұхаммед пайғамбарға (с.ғ.с.) муғжиза етіп түсірген, оқылуымен құлшылық етілетін, бізге мутауатир жолмен жеткен сөзі.</w:t>
      </w:r>
      <w:r w:rsidRPr="000F5C7F">
        <w:rPr>
          <w:rStyle w:val="a5"/>
          <w:rFonts w:ascii="Times New Roman" w:hAnsi="Times New Roman" w:cs="Times New Roman"/>
          <w:sz w:val="28"/>
          <w:szCs w:val="28"/>
          <w:lang w:val="kk-KZ"/>
        </w:rPr>
        <w:footnoteReference w:id="2"/>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Кәрімнің атаулары мен сипаттары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Аллаһ тағала Құран Кәрім кітабын көптеген атаулармен атаған. Солардың ішінде кең тараған бірнеше атаулары бар: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1. </w:t>
      </w:r>
      <w:r w:rsidRPr="000F5C7F">
        <w:rPr>
          <w:rFonts w:ascii="Times New Roman" w:hAnsi="Times New Roman" w:cs="Times New Roman"/>
          <w:b/>
          <w:bCs/>
          <w:sz w:val="28"/>
          <w:szCs w:val="28"/>
          <w:lang w:val="kk-KZ"/>
        </w:rPr>
        <w:t>Құран</w:t>
      </w:r>
      <w:r w:rsidRPr="000F5C7F">
        <w:rPr>
          <w:rFonts w:ascii="Times New Roman" w:hAnsi="Times New Roman" w:cs="Times New Roman"/>
          <w:sz w:val="28"/>
          <w:szCs w:val="28"/>
          <w:lang w:val="kk-KZ"/>
        </w:rPr>
        <w:t>.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lastRenderedPageBreak/>
        <w:t>"Расында, осы Құран ең тура жолға салады. Әрі ізгі істер істеген мүміндерді зор сауаппен сүйіншілейді"</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3"/>
      </w:r>
      <w:r w:rsidRPr="000F5C7F">
        <w:rPr>
          <w:rFonts w:ascii="Times New Roman" w:hAnsi="Times New Roman" w:cs="Times New Roman"/>
          <w:sz w:val="28"/>
          <w:szCs w:val="28"/>
          <w:lang w:val="kk-KZ"/>
        </w:rPr>
        <w:t>. Құран – Аллаһтың Мұхаммедке (с.ғ.с.) түсірген кітабының ең танымал атауы. Бірақ Құран Кәрім кітабының бұдан өзге де танымал аттары бар.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w:t>
      </w:r>
      <w:r w:rsidRPr="000F5C7F">
        <w:rPr>
          <w:rFonts w:ascii="Times New Roman" w:hAnsi="Times New Roman" w:cs="Times New Roman"/>
          <w:b/>
          <w:bCs/>
          <w:sz w:val="28"/>
          <w:szCs w:val="28"/>
          <w:lang w:val="kk-KZ"/>
        </w:rPr>
        <w:t>Кітап</w:t>
      </w:r>
      <w:r w:rsidRPr="000F5C7F">
        <w:rPr>
          <w:rFonts w:ascii="Times New Roman" w:hAnsi="Times New Roman" w:cs="Times New Roman"/>
          <w:sz w:val="28"/>
          <w:szCs w:val="28"/>
          <w:lang w:val="kk-KZ"/>
        </w:rPr>
        <w:t>.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"Сендерге ішінде өздеріңе үгіт бар Кітапты түсірдік. Сонда да түсінбейсіңдер ме?"</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4"/>
      </w:r>
      <w:r w:rsidRPr="000F5C7F">
        <w:rPr>
          <w:rFonts w:ascii="Times New Roman" w:hAnsi="Times New Roman" w:cs="Times New Roman"/>
          <w:sz w:val="28"/>
          <w:szCs w:val="28"/>
          <w:lang w:val="kk-KZ"/>
        </w:rPr>
        <w:t xml:space="preserve">. Араб тілінде "кітап" сөзі "жазылып жинақталған" деген мағынаны береді. Яғни қазақ тіліндегі мағынасымен  үндес келеді.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3. </w:t>
      </w:r>
      <w:r w:rsidRPr="000F5C7F">
        <w:rPr>
          <w:rFonts w:ascii="Times New Roman" w:hAnsi="Times New Roman" w:cs="Times New Roman"/>
          <w:b/>
          <w:bCs/>
          <w:sz w:val="28"/>
          <w:szCs w:val="28"/>
          <w:lang w:val="kk-KZ"/>
        </w:rPr>
        <w:t>Фурқан</w:t>
      </w:r>
      <w:r w:rsidRPr="000F5C7F">
        <w:rPr>
          <w:rFonts w:ascii="Times New Roman" w:hAnsi="Times New Roman" w:cs="Times New Roman"/>
          <w:sz w:val="28"/>
          <w:szCs w:val="28"/>
          <w:lang w:val="kk-KZ"/>
        </w:rPr>
        <w:t>.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"Әлемдерге ескертуші болуы үшін құлына Фурқанды түсірген </w:t>
      </w:r>
      <w:r w:rsidRPr="000F5C7F">
        <w:rPr>
          <w:rFonts w:ascii="Times New Roman" w:hAnsi="Times New Roman" w:cs="Times New Roman"/>
          <w:sz w:val="28"/>
          <w:szCs w:val="28"/>
          <w:lang w:val="kk-KZ"/>
        </w:rPr>
        <w:t>(Аллаһ)</w:t>
      </w:r>
      <w:r w:rsidRPr="000F5C7F">
        <w:rPr>
          <w:rFonts w:ascii="Times New Roman" w:hAnsi="Times New Roman" w:cs="Times New Roman"/>
          <w:b/>
          <w:bCs/>
          <w:sz w:val="28"/>
          <w:szCs w:val="28"/>
          <w:lang w:val="kk-KZ"/>
        </w:rPr>
        <w:t xml:space="preserve"> өте берекелі"</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5"/>
      </w:r>
      <w:r w:rsidRPr="000F5C7F">
        <w:rPr>
          <w:rFonts w:ascii="Times New Roman" w:hAnsi="Times New Roman" w:cs="Times New Roman"/>
          <w:sz w:val="28"/>
          <w:szCs w:val="28"/>
          <w:lang w:val="kk-KZ"/>
        </w:rPr>
        <w:t>. Араб тілінде "фурқан" сөзі "ажырату", "бөлу" деген мағыналарды береді. Жақсылық пен жамандықты, ақ пен қараны, шындық пен жалғанды ажырататын кітап, яғни Құран "Фурқан" (Ажыратушы) деп аталады.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4. </w:t>
      </w:r>
      <w:r w:rsidRPr="000F5C7F">
        <w:rPr>
          <w:rFonts w:ascii="Times New Roman" w:hAnsi="Times New Roman" w:cs="Times New Roman"/>
          <w:b/>
          <w:bCs/>
          <w:sz w:val="28"/>
          <w:szCs w:val="28"/>
          <w:lang w:val="kk-KZ"/>
        </w:rPr>
        <w:t>Зикр</w:t>
      </w:r>
      <w:r w:rsidRPr="000F5C7F">
        <w:rPr>
          <w:rFonts w:ascii="Times New Roman" w:hAnsi="Times New Roman" w:cs="Times New Roman"/>
          <w:sz w:val="28"/>
          <w:szCs w:val="28"/>
          <w:lang w:val="kk-KZ"/>
        </w:rPr>
        <w:t xml:space="preserve"> (Зікір).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 Зікірді Біз түсірдік және оны Біз қорғаймыз"</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6"/>
      </w:r>
      <w:r w:rsidRPr="000F5C7F">
        <w:rPr>
          <w:rFonts w:ascii="Times New Roman" w:hAnsi="Times New Roman" w:cs="Times New Roman"/>
          <w:sz w:val="28"/>
          <w:szCs w:val="28"/>
          <w:lang w:val="kk-KZ"/>
        </w:rPr>
        <w:t>. "Зикр" сөзі араб тілінде "еске алу", "үгіт" және "құрмет" (шараф)  деген мағыналарды береді. Тағы бір аятта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"Бұл – мүбарак Зікір, оны Біз түсірдік. Сендер оған қарсы келушілерсіңдер ме?"</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7"/>
      </w:r>
      <w:r w:rsidRPr="000F5C7F">
        <w:rPr>
          <w:rFonts w:ascii="Times New Roman" w:hAnsi="Times New Roman" w:cs="Times New Roman"/>
          <w:sz w:val="28"/>
          <w:szCs w:val="28"/>
          <w:lang w:val="kk-KZ"/>
        </w:rPr>
        <w:t xml:space="preserve"> Яғни адамдарға Құдайға құлшылық етуді, тура жолды, ақыретті, шындықты ескертіп отыратын жолбастар Құран кітабы "Зікір" (Еске салушы) деп те аталады.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5. </w:t>
      </w:r>
      <w:r w:rsidRPr="000F5C7F">
        <w:rPr>
          <w:rFonts w:ascii="Times New Roman" w:hAnsi="Times New Roman" w:cs="Times New Roman"/>
          <w:b/>
          <w:bCs/>
          <w:sz w:val="28"/>
          <w:szCs w:val="28"/>
          <w:lang w:val="kk-KZ"/>
        </w:rPr>
        <w:t>Тәнзил</w:t>
      </w:r>
      <w:r w:rsidRPr="000F5C7F">
        <w:rPr>
          <w:rFonts w:ascii="Times New Roman" w:hAnsi="Times New Roman" w:cs="Times New Roman"/>
          <w:sz w:val="28"/>
          <w:szCs w:val="28"/>
          <w:lang w:val="kk-KZ"/>
        </w:rPr>
        <w:t xml:space="preserve"> (Түсірілген).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 ол – әлемдердің Раббысының Тәнзилі"</w:t>
      </w:r>
      <w:r w:rsidRPr="000F5C7F">
        <w:rPr>
          <w:rFonts w:ascii="Times New Roman" w:hAnsi="Times New Roman" w:cs="Times New Roman"/>
          <w:sz w:val="28"/>
          <w:szCs w:val="28"/>
          <w:lang w:val="kk-KZ"/>
        </w:rPr>
        <w:t>,– деген.</w:t>
      </w:r>
      <w:r w:rsidRPr="000F5C7F">
        <w:rPr>
          <w:rStyle w:val="a5"/>
          <w:rFonts w:ascii="Times New Roman" w:hAnsi="Times New Roman" w:cs="Times New Roman"/>
          <w:sz w:val="28"/>
          <w:szCs w:val="28"/>
          <w:lang w:val="kk-KZ"/>
        </w:rPr>
        <w:footnoteReference w:id="8"/>
      </w:r>
      <w:r w:rsidRPr="000F5C7F">
        <w:rPr>
          <w:rFonts w:ascii="Times New Roman" w:hAnsi="Times New Roman" w:cs="Times New Roman"/>
          <w:sz w:val="28"/>
          <w:szCs w:val="28"/>
          <w:lang w:val="kk-KZ"/>
        </w:rPr>
        <w:t xml:space="preserve"> "Тәнзил" сөзі араб тілінен қазақ тіліне "түсірілген" деп аударылады. Ендеше бұл атаудан "Мұхаммед пайғамбардың (с.ғ.с.) алып келген бұл сөздері – Аллаһтың түсірген кітабы" деген ұғым шығады.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Осы ең танымал атаулардың ішіндегі "Құран" мен "Кітап" атаулары басқаларына қарағанда көбірек тараған. Мысырлық ғалым д. Мұхаммед Абдуллаһ Драз: "Бұл кітаптың "Құран" деп аталуында оның тілмен оқылатындығы, "Кітап" деп аталуында қаламмен жазылғандығы ескерілген", – деген.</w:t>
      </w:r>
      <w:r w:rsidRPr="000F5C7F">
        <w:rPr>
          <w:rStyle w:val="a5"/>
          <w:rFonts w:ascii="Times New Roman" w:hAnsi="Times New Roman" w:cs="Times New Roman"/>
          <w:sz w:val="28"/>
          <w:szCs w:val="28"/>
          <w:lang w:val="kk-KZ"/>
        </w:rPr>
        <w:footnoteReference w:id="9"/>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BC6E93"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3</w:t>
      </w:r>
    </w:p>
    <w:p w:rsidR="008643B5" w:rsidRPr="000F5C7F" w:rsidRDefault="008643B5" w:rsidP="00BC6E93">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мен хадис қудсидің және хадис нәбәуидің айырмашылығы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Бізге Құранды да, хадисті де жеткізген Мұхаммед пайғамбар (с.ғ.с.) екендігін білеміз. Сонда Мұхаммед пайғамбардың (с.ғ.с.) аузынан шыққан сөздің қайсысы Құран, қайсысы оның өз сөзі, яғни хадисі екендігін қалай ажыратамыз? </w:t>
      </w:r>
      <w:r w:rsidRPr="000F5C7F">
        <w:rPr>
          <w:rFonts w:ascii="Times New Roman" w:hAnsi="Times New Roman" w:cs="Times New Roman"/>
          <w:sz w:val="28"/>
          <w:szCs w:val="28"/>
          <w:lang w:val="kk-KZ"/>
        </w:rPr>
        <w:lastRenderedPageBreak/>
        <w:t>Ол үшін Құранның анықтамасын білгеніміздей хадистің де анықтамасын білуге тиіспіз. Сонда ғана ол екеуінің  айырмашылығын ажырата білетін боламыз.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Құранның анықтамасы мен талдауына алдыңғы тақырыпта кеңінен тоқталдық. Енді Құран мен хадисті айыра білуіміз үшін хадистің анықтамасын беріп, оған талдау жасауымыз керек.</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"Хадис" сөзі араб тілінде "жаңа" және "әңгіме" деген мағыналарды береді. Хадис нәбәуи және қудси болып екіге бөлінеді.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Шариғат бойынша нәбәуи хадис дегеніміз – Мұхаммед пайғамбарға (с.ғ.с.) телінген сөз, іс және оның (с.ғ.с.) құптаған амалдары.</w:t>
      </w:r>
      <w:r w:rsidRPr="000F5C7F">
        <w:rPr>
          <w:rStyle w:val="a5"/>
          <w:rFonts w:ascii="Times New Roman" w:hAnsi="Times New Roman" w:cs="Times New Roman"/>
          <w:sz w:val="28"/>
          <w:szCs w:val="28"/>
          <w:lang w:val="kk-KZ"/>
        </w:rPr>
        <w:footnoteReference w:id="10"/>
      </w:r>
      <w:r w:rsidRPr="000F5C7F">
        <w:rPr>
          <w:rFonts w:ascii="Times New Roman" w:hAnsi="Times New Roman" w:cs="Times New Roman"/>
          <w:sz w:val="28"/>
          <w:szCs w:val="28"/>
          <w:lang w:val="kk-KZ"/>
        </w:rPr>
        <w:t xml:space="preserve"> "Нәбәуи" сөзі араб тілінен аударғанда "пайғамбарлық" деген мағына береді. Яғни бұл айтылған сөз не жасалған амал мен құпталған келісімнің түбі тек Пайғамбарға (с.ғ.с.) ғана барып тіреледі және оларды Пайғамбар (с.ғ.с.) басқа біреуге телмейді. </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Қудси хадис</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Араб тілінен аударғанда "қудси" сөзі "қасиетті", "қастерлі" және "құрметті" деген мағыналарды береді.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Шариғат термині ретінде қудси сөзі "Мұхаммед пайғамбардың (с.ғ.с.) Аллаһ тағалаға телген сөздері" деген мағынада қолданылады.</w:t>
      </w:r>
      <w:r w:rsidRPr="000F5C7F">
        <w:rPr>
          <w:rStyle w:val="a5"/>
          <w:rFonts w:ascii="Times New Roman" w:hAnsi="Times New Roman" w:cs="Times New Roman"/>
          <w:sz w:val="28"/>
          <w:szCs w:val="28"/>
          <w:lang w:val="kk-KZ"/>
        </w:rPr>
        <w:footnoteReference w:id="11"/>
      </w:r>
      <w:r w:rsidRPr="000F5C7F">
        <w:rPr>
          <w:rFonts w:ascii="Times New Roman" w:hAnsi="Times New Roman" w:cs="Times New Roman"/>
          <w:sz w:val="28"/>
          <w:szCs w:val="28"/>
          <w:lang w:val="kk-KZ"/>
        </w:rPr>
        <w:t xml:space="preserve"> Яғни Мұхаммед пайғамбар (с.ғ.с.) Аллаһ тағаланың сөзін риуаят етуші қызметін атқарады. Мысалы,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Әбу Дарда мен Әбу Зәрр (Аллаһ ол екеуіне разы болсын) Аллаһ елшісінен (с.ғ.с.), ол Аллаһ тағаладан (жеткізген қудси хадисте), Аллаһ: "Ей, адам баласы! Маған күндіздің алғашқы бөлігінде төрт ракағат намаз оқы, (сонда) соңғы бөлігінде саған Мен жеткіліктімін",</w:t>
      </w:r>
      <w:r w:rsidRPr="000F5C7F">
        <w:rPr>
          <w:rStyle w:val="a5"/>
          <w:rFonts w:ascii="Times New Roman" w:hAnsi="Times New Roman" w:cs="Times New Roman"/>
          <w:sz w:val="28"/>
          <w:szCs w:val="28"/>
        </w:rPr>
        <w:footnoteReference w:id="12"/>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13"/>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елшісі (с.ғ.с.): "Аллаһ тағала: "Мен құлымның мен туралы ойындағыдаймын. Ол мені есіне алса, Мен онымен біргемін. Егер мені ішінен еске алса, оны Өз ішімнен еске аламын. Ал егер мені көпшіліктің алдында еске алса, оны Мен одан да жақсы көпшіліктің ішінде еске аламын", – деді", – деген.</w:t>
      </w:r>
      <w:r w:rsidRPr="000F5C7F">
        <w:rPr>
          <w:rStyle w:val="a5"/>
          <w:rFonts w:ascii="Times New Roman" w:hAnsi="Times New Roman" w:cs="Times New Roman"/>
          <w:sz w:val="28"/>
          <w:szCs w:val="28"/>
          <w:lang w:val="kk-KZ"/>
        </w:rPr>
        <w:footnoteReference w:id="14"/>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Осы анықтамадан нәбәуи хадис пен қудси хадистің айырмашылықтары түсінікті болады. Яғни Мұхаммед пайғамбардың (с.ғ.с.) "Аллаһ айтты" деген мағынада келтірген хадистері қудси хадистер, ал Аллаһ тағалаға телмей, өзі айтқан хадистері нәбәуи хадистер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мен қудси хадистің айырмашылығы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мен қудси хадистің біршама айырмашылықтары бар. Солардың ең маңыздылары: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1. Құран Кәрімнің сөзі де, мағынасы да Аллаһ тағаладан. Оған ешкім, тіпті Жәбірейіл періште мен Мұхаммед пайғамбар (с.ғ.с.) да өз сөзін қоса алмайды. Аллаһ тағала Құран Кәрімнің тілін, әрбір сөйлемін, сөзін, тіпті әрпіне дейін керемет үйлесімді етіп берді және оған күмәнданған арабтарға Құранның ең </w:t>
      </w:r>
      <w:r w:rsidRPr="000F5C7F">
        <w:rPr>
          <w:rFonts w:ascii="Times New Roman" w:hAnsi="Times New Roman" w:cs="Times New Roman"/>
          <w:sz w:val="28"/>
          <w:szCs w:val="28"/>
          <w:lang w:val="kk-KZ"/>
        </w:rPr>
        <w:lastRenderedPageBreak/>
        <w:t>болмағанда он сүресін, оған шамалары келмесе бір сүресін осы сияқты көркем құрастыруды бұйырды.  Алайда олардың Құран тілімен, мәнерімен, стилімен жазылған бір сүре де құрастыруға шамалары келмеді. Аллаһтың бұл бәстесуі арабтармен қатар барша адамзатқа арналған және ол қияметке дейін жалғасады. Құран Кәрім кітабы жер бетіне түскелі, екінші бір Құран тәрізді туындыны ешқандай ақын да, жазушы да, жыршы да, термеші де, дуалы ауызды шешендер де жаза алмаған және жаза да алмайды. Құранның бұл кереметі мен адамдардың ондай туынды жазуға шарасыздық танытуы Құранның муғжизасы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қудси хадистің мағынасы – Аллаһтан, сөзі – Мұхаммед пайғамбардан (с.ғ.с.). Мұхаммед пайғамбар (с.ғ.с.) Аллаһ тағала көкірегіне салған мағынаны өз сөзімен жеткізеді. Сондықтан да қудси хадис Аллаһтың сөзі емес. Бұл мәселеге қатысты ғалымдардың кейбіреулері басқаша пікірлер білдірген, ол туралы Құран ілімдеріне арналған кең ауқымды еңбектер мен зерттеулерде кеңінен түсіндірілген.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Құран Кәрім Аллаһ тағалаға ғана телінеді, яғни оны "Аллаһ айтты" деуге болады. Ал қудси хадисті "Аллаһ айтты" және "Пайғамбардың Аллаһтан риуаят етуінше" деп те айтуға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Құран Кәрімнің барлық сүрелері мен аяттары бізге оның дұрыстығына ешқандай күмән тудырмайтын мутауатир жолмен жеткен. Сондықтан Құранның ешбір аятына күмән келтіруге болмайды. Құранның бір аятын жоққа шығару немесе оған күмән келтіру, бүкіл Құранның сүрелері мен аяттарын жоққа шығарумен немесе оларға күмән келтірумен тең. Өйткені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"ӘлифЛәмМим. Ол кітапта күмән жоқ, (ол) – тақуаларға дұрыс жол көрсетуші"</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15"/>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қудси хадистердің көпшілігі бізге ахад</w:t>
      </w:r>
      <w:r w:rsidRPr="000F5C7F">
        <w:rPr>
          <w:rStyle w:val="a5"/>
          <w:rFonts w:ascii="Times New Roman" w:hAnsi="Times New Roman" w:cs="Times New Roman"/>
          <w:sz w:val="28"/>
          <w:szCs w:val="28"/>
          <w:lang w:val="kk-KZ"/>
        </w:rPr>
        <w:footnoteReference w:id="16"/>
      </w:r>
      <w:r w:rsidRPr="000F5C7F">
        <w:rPr>
          <w:rFonts w:ascii="Times New Roman" w:hAnsi="Times New Roman" w:cs="Times New Roman"/>
          <w:sz w:val="28"/>
          <w:szCs w:val="28"/>
          <w:lang w:val="kk-KZ"/>
        </w:rPr>
        <w:t xml:space="preserve"> жолмен жеткен. Сондықтан қудси хадистің кейбірі сахих, кейбірі хасан, тіпті кейбірі дағиф болуы да мүмкін. Ал Құран Кәрімде мұндай күмән тудыратын ойларға жол берілмейді.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Жоғарыда айтылып кеткендей, Құран Кәрімнің барлық сөздері мен мағынасы Аллаһ тағаладан, оған ешкімнің сөзі араласпаған және ол қияметке дейін осы қасиетін сақтайды. Өйткені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"Расында, Зікірді </w:t>
      </w:r>
      <w:r w:rsidRPr="000F5C7F">
        <w:rPr>
          <w:rFonts w:ascii="Times New Roman" w:hAnsi="Times New Roman" w:cs="Times New Roman"/>
          <w:sz w:val="28"/>
          <w:szCs w:val="28"/>
          <w:lang w:val="kk-KZ"/>
        </w:rPr>
        <w:t xml:space="preserve">(Құранды) </w:t>
      </w:r>
      <w:r w:rsidRPr="000F5C7F">
        <w:rPr>
          <w:rFonts w:ascii="Times New Roman" w:hAnsi="Times New Roman" w:cs="Times New Roman"/>
          <w:b/>
          <w:bCs/>
          <w:sz w:val="28"/>
          <w:szCs w:val="28"/>
          <w:lang w:val="kk-KZ"/>
        </w:rPr>
        <w:t>Біз түсірдік және оны Біз қорғаймыз"</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17"/>
      </w:r>
      <w:r w:rsidRPr="000F5C7F">
        <w:rPr>
          <w:rFonts w:ascii="Times New Roman" w:hAnsi="Times New Roman" w:cs="Times New Roman"/>
          <w:sz w:val="28"/>
          <w:szCs w:val="28"/>
          <w:lang w:val="kk-KZ"/>
        </w:rPr>
        <w:t>. Сондықтан Құранды мағынасымен риуаят етуге болмайды. Бұл мәселеде ғұламалар ортақ пікірде. Барлық ғалымдар Құранды мағынасымен оқуға және риуаят етуге тыйым салған.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Ал қудси хадистердің мағынасы Аллаһтан, сөзі Пайғамбардан (с.ғ.с.) болғаннан кейін, көпшілік ғалымдар оны мағынасымен айтуға және риуаят етуге </w:t>
      </w:r>
      <w:r w:rsidRPr="000F5C7F">
        <w:rPr>
          <w:rFonts w:ascii="Times New Roman" w:hAnsi="Times New Roman" w:cs="Times New Roman"/>
          <w:sz w:val="28"/>
          <w:szCs w:val="28"/>
          <w:lang w:val="kk-KZ"/>
        </w:rPr>
        <w:lastRenderedPageBreak/>
        <w:t xml:space="preserve">рұқсат берген. Бірақ Мұхаммед пайғамбардың (с.ғ.с.) хадистерін де сөзбе-сөз риуаят еткен абзал.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Құран Кәрім оқылуымен құлшылық етіледі. Ал қудси хадистерде мұндай сипат жоқ. Сондықтан намаз барысында Құран Кәрім сүрелері мен аяттарының орнына хадистерді оқуға болмайды. Ислам шариғатында Құран оқу құлшылыққа жатады және Құран оқығаны үшін арнайы сауап жазылады. Өйткені хадисте: "Кімде-кім Аллаһ тағаланың кітабынан бір әріп оқыса, оған жақсылық жазылады. Ал бір жақсылық он еселенеді. Мен: "ӘлифЛәмМим" бір әріп", – демеймін. Бірақ "Әлиф" бір әріп, "Ләм" бір әріп, "Мим" бір әріп", – деген.</w:t>
      </w:r>
      <w:r w:rsidRPr="000F5C7F">
        <w:rPr>
          <w:rStyle w:val="a5"/>
          <w:rFonts w:ascii="Times New Roman" w:hAnsi="Times New Roman" w:cs="Times New Roman"/>
          <w:sz w:val="28"/>
          <w:szCs w:val="28"/>
          <w:lang w:val="kk-KZ"/>
        </w:rPr>
        <w:footnoteReference w:id="18"/>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қудси хадистерді оқыған адамға арнайы он еселенетін сауап жазылмағанымен, оған да жалпы жақсы амалдың сауабы жазылады. Бірақ хадис оқыған адамға Құран оқыған адамға берілетіндей сауап берілмейді.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Шейх Мұхаммед Абдул-Азим әз-Зурқани Құран мен қудси хадистің айырмашылығы туралы: "Құранның муғжиза және оқылуымен құлшылық етілуі, міндетті түрде сөзбе-сөз жеткізілуі тәрізді қудси хадис пен нәбәуи хадиске тән емес сипаттары бар. Бұл айырмашылықтың хикметі муғжизаның Құран тілімен байланысында жатыр. Себебі Құранды мағынасымен жеткізуге рұқсат етілсе, оның муғжизасы жойылады және оған өзгерту мен ауыстырулар енген деген күмәнға қалар еді, әрі адамдар арасында шариғаттың басты дерек көзі мен оның түсірілуінде пікірталас туар еді. Ал қудси хадис пен нәбәуи хадистердің тілі муғжиза болмағандықтан, оларды мағынасымен риуаят етуге рұқсат етілген", – деген.</w:t>
      </w:r>
      <w:r w:rsidRPr="000F5C7F">
        <w:rPr>
          <w:rStyle w:val="a5"/>
          <w:rFonts w:ascii="Times New Roman" w:hAnsi="Times New Roman" w:cs="Times New Roman"/>
          <w:sz w:val="28"/>
          <w:szCs w:val="28"/>
          <w:lang w:val="kk-KZ"/>
        </w:rPr>
        <w:footnoteReference w:id="19"/>
      </w:r>
    </w:p>
    <w:p w:rsidR="008643B5" w:rsidRPr="000F5C7F" w:rsidRDefault="008643B5" w:rsidP="008643B5">
      <w:pPr>
        <w:bidi w:val="0"/>
        <w:spacing w:after="0" w:line="240" w:lineRule="auto"/>
        <w:ind w:firstLine="567"/>
        <w:jc w:val="center"/>
        <w:rPr>
          <w:rFonts w:ascii="Times New Roman" w:hAnsi="Times New Roman" w:cs="Times New Roman"/>
          <w:sz w:val="28"/>
          <w:szCs w:val="28"/>
          <w:lang w:val="kk-KZ"/>
        </w:rPr>
      </w:pPr>
    </w:p>
    <w:p w:rsidR="008643B5"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4</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Уахи</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 Құран ілімінде және жалпы шариғатта өте маңызды тақырып. Уахиді дұрыс әрі терең түсіне білген адам Құранның түсуі мен Мұхаммед пайғамбардың (с.ғ.с.) оны адамдарға жеткізуін тез әрі жеңіл түсінеді. Уахи "Құранның түсуі" (Нузул Құран) тақырыбымен тығыз байланысты және оның кіріспесі іспетті. Сондықтан "уахи" тақырыбын "Құранның түсуі" (Нузул Құран) тақырыбынан бұрын  бергенді жөн санадық.</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Алғаш Жәбірейіл періште Мұхаммед пайғамбарға (с.ғ.с.) Құранды Хира үңгірінде түсірген. Бұл Мұхаммед пайғамбарға (с.ғ.с.) түсірілген бірінші уахи болатын. Сол себепті де Құранның түсуі мен уахи бір-бірімен аса тығыз байланысты тақырыптар.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сөзі араб тілінде жасырын хабар беру, жылдам ишарат ету деген мағыналарды береді.</w:t>
      </w:r>
      <w:r w:rsidRPr="000F5C7F">
        <w:rPr>
          <w:rStyle w:val="a5"/>
          <w:rFonts w:ascii="Times New Roman" w:hAnsi="Times New Roman" w:cs="Times New Roman"/>
          <w:sz w:val="28"/>
          <w:szCs w:val="28"/>
          <w:lang w:val="kk-KZ"/>
        </w:rPr>
        <w:footnoteReference w:id="20"/>
      </w:r>
      <w:r w:rsidRPr="000F5C7F">
        <w:rPr>
          <w:rFonts w:ascii="Times New Roman" w:hAnsi="Times New Roman" w:cs="Times New Roman"/>
          <w:sz w:val="28"/>
          <w:szCs w:val="28"/>
          <w:lang w:val="kk-KZ"/>
        </w:rPr>
        <w:t xml:space="preserve">  Бұл сөздің түбірі, негізінен, екі мағынаны қамтиды: жасырын және жылдам. Сондықтан жылдам әрі басқалардан жасырын </w:t>
      </w:r>
      <w:r w:rsidRPr="000F5C7F">
        <w:rPr>
          <w:rFonts w:ascii="Times New Roman" w:hAnsi="Times New Roman" w:cs="Times New Roman"/>
          <w:sz w:val="28"/>
          <w:szCs w:val="28"/>
          <w:lang w:val="kk-KZ"/>
        </w:rPr>
        <w:lastRenderedPageBreak/>
        <w:t>жеткізілген хабарды араб тілінде "уахи" деп атайды. Сонымен қатар араб тілінде "уахи" сөзі тағы бірнеше мағыналарды береді. Олар: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Адамға берілетін аян, көкейге салынатын ой. Мысалы, Аллаһ тағала Мұса пайғамбардың анасына: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"Біз Мұсаның анасына "оны еміз" деп уахи </w:t>
      </w:r>
      <w:r w:rsidRPr="000F5C7F">
        <w:rPr>
          <w:rFonts w:ascii="Times New Roman" w:hAnsi="Times New Roman" w:cs="Times New Roman"/>
          <w:sz w:val="28"/>
          <w:szCs w:val="28"/>
          <w:lang w:val="kk-KZ"/>
        </w:rPr>
        <w:t xml:space="preserve">(яғни көкейіне салдық) </w:t>
      </w:r>
      <w:r w:rsidRPr="000F5C7F">
        <w:rPr>
          <w:rFonts w:ascii="Times New Roman" w:hAnsi="Times New Roman" w:cs="Times New Roman"/>
          <w:b/>
          <w:bCs/>
          <w:sz w:val="28"/>
          <w:szCs w:val="28"/>
          <w:lang w:val="kk-KZ"/>
        </w:rPr>
        <w:t>еттік"</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21"/>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тағала жан-жануарлар мен жәндіктердің жаратылысына дарытқан сезім, нұсқау. Мысалы, Аллаһ тағала араларға: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"Раббың араларға: "Таулардан, ағаштардан және лапастардан ұялар жасауды уахи етті"</w:t>
      </w:r>
      <w:r w:rsidRPr="000F5C7F">
        <w:rPr>
          <w:rFonts w:ascii="Times New Roman" w:hAnsi="Times New Roman" w:cs="Times New Roman"/>
          <w:sz w:val="28"/>
          <w:szCs w:val="28"/>
          <w:lang w:val="kk-KZ"/>
        </w:rPr>
        <w:t xml:space="preserve">, – деген. </w:t>
      </w:r>
      <w:r w:rsidRPr="000F5C7F">
        <w:rPr>
          <w:rStyle w:val="a5"/>
          <w:rFonts w:ascii="Times New Roman" w:hAnsi="Times New Roman" w:cs="Times New Roman"/>
          <w:sz w:val="28"/>
          <w:szCs w:val="28"/>
          <w:lang w:val="kk-KZ"/>
        </w:rPr>
        <w:footnoteReference w:id="22"/>
      </w:r>
      <w:r w:rsidRPr="000F5C7F">
        <w:rPr>
          <w:rFonts w:ascii="Times New Roman" w:hAnsi="Times New Roman" w:cs="Times New Roman"/>
          <w:sz w:val="28"/>
          <w:szCs w:val="28"/>
          <w:lang w:val="kk-KZ"/>
        </w:rPr>
        <w:t xml:space="preserve"> Яғни Аллаһ тағала аралардың әу бастағы жаратылыстарына тауларға, ағаштарға және лапастарға ұя салу қасиетін дарытқан.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Жылдам бір нәрсенің көмегімен ишарат ету және ымдау. Мысалы, Аллаһ тағала Құран Кәрімде Зәкария пайғамбардың өз қауымына шығып, ымдауын "уахи" деп атаған.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"Сонда </w:t>
      </w:r>
      <w:r w:rsidRPr="000F5C7F">
        <w:rPr>
          <w:rFonts w:ascii="Times New Roman" w:hAnsi="Times New Roman" w:cs="Times New Roman"/>
          <w:sz w:val="28"/>
          <w:szCs w:val="28"/>
          <w:lang w:val="kk-KZ"/>
        </w:rPr>
        <w:t>(Зәкәрия)</w:t>
      </w:r>
      <w:r w:rsidRPr="000F5C7F">
        <w:rPr>
          <w:rFonts w:ascii="Times New Roman" w:hAnsi="Times New Roman" w:cs="Times New Roman"/>
          <w:b/>
          <w:bCs/>
          <w:sz w:val="28"/>
          <w:szCs w:val="28"/>
          <w:lang w:val="kk-KZ"/>
        </w:rPr>
        <w:t xml:space="preserve"> қауымына михрабтан</w:t>
      </w:r>
      <w:r w:rsidRPr="000F5C7F">
        <w:rPr>
          <w:rStyle w:val="a5"/>
          <w:rFonts w:ascii="Times New Roman" w:hAnsi="Times New Roman" w:cs="Times New Roman"/>
          <w:b/>
          <w:bCs/>
          <w:sz w:val="28"/>
          <w:szCs w:val="28"/>
          <w:lang w:val="kk-KZ"/>
        </w:rPr>
        <w:footnoteReference w:id="23"/>
      </w:r>
      <w:r w:rsidRPr="000F5C7F">
        <w:rPr>
          <w:rFonts w:ascii="Times New Roman" w:hAnsi="Times New Roman" w:cs="Times New Roman"/>
          <w:b/>
          <w:bCs/>
          <w:sz w:val="28"/>
          <w:szCs w:val="28"/>
          <w:lang w:val="kk-KZ"/>
        </w:rPr>
        <w:t xml:space="preserve"> шығып, оларға: "Таңертең және кешке </w:t>
      </w:r>
      <w:r w:rsidRPr="000F5C7F">
        <w:rPr>
          <w:rFonts w:ascii="Times New Roman" w:hAnsi="Times New Roman" w:cs="Times New Roman"/>
          <w:sz w:val="28"/>
          <w:szCs w:val="28"/>
          <w:lang w:val="kk-KZ"/>
        </w:rPr>
        <w:t>(Аллаһқа)</w:t>
      </w:r>
      <w:r w:rsidRPr="000F5C7F">
        <w:rPr>
          <w:rFonts w:ascii="Times New Roman" w:hAnsi="Times New Roman" w:cs="Times New Roman"/>
          <w:b/>
          <w:bCs/>
          <w:sz w:val="28"/>
          <w:szCs w:val="28"/>
          <w:lang w:val="kk-KZ"/>
        </w:rPr>
        <w:t xml:space="preserve"> тәсбих айтуды уахи етті"</w:t>
      </w:r>
      <w:r w:rsidRPr="000F5C7F">
        <w:rPr>
          <w:rStyle w:val="a5"/>
          <w:rFonts w:ascii="Times New Roman" w:hAnsi="Times New Roman" w:cs="Times New Roman"/>
          <w:sz w:val="28"/>
          <w:szCs w:val="28"/>
          <w:lang w:val="kk-KZ"/>
        </w:rPr>
        <w:footnoteReference w:id="24"/>
      </w:r>
      <w:r w:rsidRPr="000F5C7F">
        <w:rPr>
          <w:rFonts w:ascii="Times New Roman" w:hAnsi="Times New Roman" w:cs="Times New Roman"/>
          <w:sz w:val="28"/>
          <w:szCs w:val="28"/>
          <w:lang w:val="kk-KZ"/>
        </w:rPr>
        <w:t xml:space="preserve">. Яғни оларға ертелі-кеш Аллаһты ұлықтап, Оны пәктеп тәсбих айтуды ыммен жеткізген.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Шайтанның адамдарға жамандықты жақсы етіп көрсетіп, нәпсілерін азғыруы, сыбырлауы. Аллаһ тағала Құран Кәрімде шайтанның осындай уасуасасын</w:t>
      </w:r>
      <w:r w:rsidRPr="000F5C7F">
        <w:rPr>
          <w:rStyle w:val="a5"/>
          <w:rFonts w:ascii="Times New Roman" w:hAnsi="Times New Roman" w:cs="Times New Roman"/>
          <w:sz w:val="28"/>
          <w:szCs w:val="28"/>
          <w:lang w:val="kk-KZ"/>
        </w:rPr>
        <w:footnoteReference w:id="25"/>
      </w:r>
      <w:r w:rsidRPr="000F5C7F">
        <w:rPr>
          <w:rFonts w:ascii="Times New Roman" w:hAnsi="Times New Roman" w:cs="Times New Roman"/>
          <w:sz w:val="28"/>
          <w:szCs w:val="28"/>
          <w:lang w:val="kk-KZ"/>
        </w:rPr>
        <w:t xml:space="preserve"> да уахи деп атаған.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w:t>
      </w:r>
      <w:r w:rsidR="00BC6E93" w:rsidRPr="000F5C7F">
        <w:rPr>
          <w:rFonts w:ascii="Times New Roman" w:hAnsi="Times New Roman" w:cs="Times New Roman"/>
          <w:b/>
          <w:bCs/>
          <w:sz w:val="28"/>
          <w:szCs w:val="28"/>
          <w:lang w:val="kk-KZ"/>
        </w:rPr>
        <w:t>,</w:t>
      </w:r>
      <w:r w:rsidRPr="000F5C7F">
        <w:rPr>
          <w:rFonts w:ascii="Times New Roman" w:hAnsi="Times New Roman" w:cs="Times New Roman"/>
          <w:b/>
          <w:bCs/>
          <w:sz w:val="28"/>
          <w:szCs w:val="28"/>
          <w:lang w:val="kk-KZ"/>
        </w:rPr>
        <w:t xml:space="preserve"> шайтандар сыбайластарына сендермен салғыласу үшін уахи етеді"</w:t>
      </w:r>
      <w:r w:rsidRPr="000F5C7F">
        <w:rPr>
          <w:rStyle w:val="a5"/>
          <w:rFonts w:ascii="Times New Roman" w:hAnsi="Times New Roman" w:cs="Times New Roman"/>
          <w:sz w:val="28"/>
          <w:szCs w:val="28"/>
          <w:lang w:val="kk-KZ"/>
        </w:rPr>
        <w:footnoteReference w:id="26"/>
      </w:r>
      <w:r w:rsidRPr="000F5C7F">
        <w:rPr>
          <w:rFonts w:ascii="Times New Roman" w:hAnsi="Times New Roman" w:cs="Times New Roman"/>
          <w:sz w:val="28"/>
          <w:szCs w:val="28"/>
          <w:lang w:val="kk-KZ"/>
        </w:rPr>
        <w:t>. Яғни шайтандар өздеріне ергендердің жүректеріне мұсылмандармен сөз жарыстырып, ақиқатты қабылдамау үшін көкейлеріне ой салып, сыбырлап тұрады. Жаратушы Иеміз шайтанның адамдарды адастыру үшін көкіректеріне салған азғыруларын "уахи" деп атаған.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Аллаһ тағаланың періштелеріне берген бұйрықтары. Құран Кәрімде: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"Сол уақытта Раббың періштелерге: "Расында, Мен сендермен біргемін. </w:t>
      </w:r>
      <w:r w:rsidRPr="000F5C7F">
        <w:rPr>
          <w:rFonts w:ascii="Times New Roman" w:hAnsi="Times New Roman" w:cs="Times New Roman"/>
          <w:sz w:val="28"/>
          <w:szCs w:val="28"/>
          <w:lang w:val="kk-KZ"/>
        </w:rPr>
        <w:t>(Сондықтан)</w:t>
      </w:r>
      <w:r w:rsidRPr="000F5C7F">
        <w:rPr>
          <w:rFonts w:ascii="Times New Roman" w:hAnsi="Times New Roman" w:cs="Times New Roman"/>
          <w:b/>
          <w:bCs/>
          <w:sz w:val="28"/>
          <w:szCs w:val="28"/>
          <w:lang w:val="kk-KZ"/>
        </w:rPr>
        <w:t xml:space="preserve"> иман келтіргендерді нықтаңдар" деп уахи етті"</w:t>
      </w:r>
      <w:r w:rsidRPr="000F5C7F">
        <w:rPr>
          <w:rStyle w:val="a5"/>
          <w:rFonts w:ascii="Times New Roman" w:hAnsi="Times New Roman" w:cs="Times New Roman"/>
          <w:sz w:val="28"/>
          <w:szCs w:val="28"/>
          <w:lang w:val="kk-KZ"/>
        </w:rPr>
        <w:footnoteReference w:id="27"/>
      </w:r>
      <w:r w:rsidRPr="000F5C7F">
        <w:rPr>
          <w:rFonts w:ascii="Times New Roman" w:hAnsi="Times New Roman" w:cs="Times New Roman"/>
          <w:sz w:val="28"/>
          <w:szCs w:val="28"/>
          <w:lang w:val="kk-KZ"/>
        </w:rPr>
        <w:t xml:space="preserve"> деп келген. Яғни олардың жүректеріне тоқтау салуды бұйырған.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Мінекей, аталған мағыналарға зер салып қараған адам, олардың барлығының "жылдам және жасырын түрде берілетін хабар" деген мағынаны қамтитындығына көз жеткізді.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Аллаһ тағаланың пайғамбарларға беретін уахиіне шариғатта "Аллаһ тағаланың пайғамбарлардың біріне түсірген сөзі" деп анықтама беріледі.</w:t>
      </w:r>
      <w:r w:rsidRPr="000F5C7F">
        <w:rPr>
          <w:rStyle w:val="a5"/>
          <w:rFonts w:ascii="Times New Roman" w:hAnsi="Times New Roman" w:cs="Times New Roman"/>
          <w:sz w:val="28"/>
          <w:szCs w:val="28"/>
          <w:lang w:val="kk-KZ"/>
        </w:rPr>
        <w:footnoteReference w:id="28"/>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"Құран ілімдерінде  және жалпы Ислам діні ғылымдарында "уахи" сөзінің жоғарыдағы мағыналарының ішінен тек пайғамбарларға беретін уахи ғана термин ретінде қарастырылады. Сондықтан бұл сөздің басқа мағыналарын діни термин ретінде  қабылдамау қажет.</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Діни термин ретінде "уахи" сөзіне көптеген анықтамалар берілген және ол анықтамалар әртүрлі тіркестермен келгенімен, мағыналары ортақ. Сол анықтамаларды талдай келе "уахи" терминіне: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 Аллаһ тағаланың пайғамбар етіп таңдаған құлына адамзатқа таныс емес, жылдам әрі жасырын жолмен беретін бұйрықтары, тыйымдары және хабарлары" деп анықтама беруге болады.</w:t>
      </w:r>
      <w:r w:rsidRPr="000F5C7F">
        <w:rPr>
          <w:rStyle w:val="a5"/>
          <w:rFonts w:ascii="Times New Roman" w:hAnsi="Times New Roman" w:cs="Times New Roman"/>
          <w:sz w:val="28"/>
          <w:szCs w:val="28"/>
          <w:lang w:val="kk-KZ"/>
        </w:rPr>
        <w:footnoteReference w:id="29"/>
      </w:r>
    </w:p>
    <w:p w:rsidR="008643B5"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5</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ілімдері ғылымында зерттелетін маңызды тақырыптардың бірі – меккелік және мәдиналық аяттар. Дінтанушы ғалым Мухиддин Исаұлы меккелік аяттардың жалпы мағынасы туралы: "Арабтар Исламнан бұрын қараңғылық дәуірде Аллаһ тағалаға ортақ қосқан, үш жүзден астам пұттарға табынған, жамандық жасауда жарысқа түскен ел еді. Әрі сол заманда арабтарда сөз өнері мен өлеңнің шарықтап, шырқау шегіне жеткен кезі еді. Міне, осындай заманда меккелік уахи олардың көгінен найзағайдай жарқылдап, күндей күркіреп келіп, түскен жасындай жалған сенімдерін жоққа шығарды. Құран оларды таухидке, Аллаһ тағаланың барлығы мен бірлігіне шақырып, пұтқа табынушылықтың жалғандығын дәлелдеп берді", – деп, ал мәдиналық аяттар туралы: "Мәдинаға һижрат еткенде уахи Ислам заңдарына қатысты заңдар әкеліп, қоғамның жүйесі үшін ұстанымдар қойғанын көреміз. Және мәдиналық аяттар сырт көзге мұсылман көрініп, іштей кәпір екі жүзді мұнафықтардың жасырған құпияларын паш ететін, христиан мен еврейлерге ақиқатты айтып, дәлелдеген аяттар болып келеді",</w:t>
      </w:r>
      <w:r w:rsidRPr="000F5C7F">
        <w:rPr>
          <w:rStyle w:val="a5"/>
          <w:rFonts w:ascii="Times New Roman" w:hAnsi="Times New Roman" w:cs="Times New Roman"/>
          <w:sz w:val="28"/>
          <w:szCs w:val="28"/>
          <w:lang w:val="kk-KZ"/>
        </w:rPr>
        <w:footnoteReference w:id="30"/>
      </w:r>
      <w:r w:rsidRPr="000F5C7F">
        <w:rPr>
          <w:rFonts w:ascii="Times New Roman" w:hAnsi="Times New Roman" w:cs="Times New Roman"/>
          <w:sz w:val="28"/>
          <w:szCs w:val="28"/>
          <w:lang w:val="kk-KZ"/>
        </w:rPr>
        <w:t xml:space="preserve"> – деп нақты әрі шебер суреттеп берген.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Бірінші анықтама:</w:t>
      </w:r>
      <w:r w:rsidRPr="000F5C7F">
        <w:rPr>
          <w:rFonts w:ascii="Times New Roman" w:hAnsi="Times New Roman" w:cs="Times New Roman"/>
          <w:sz w:val="28"/>
          <w:szCs w:val="28"/>
          <w:lang w:val="kk-KZ"/>
        </w:rPr>
        <w:t xml:space="preserve"> Меккелік аяттар дегеніміз – Мұхаммед пайғамбар (с.ғ.с.) Мәдина қаласына көшкеннен кейін де Меккеде түскен аяттар. Мәдиналық аяттар дегеніміз – Мәдина қаласында түскен аяттар.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Бұл анықтама бойынша, меккелік аяттардың қатарына Мекке шаһарына жақын орналасқан Мина, Арафат, Худайбия сияқты жерлерде түскен аяттар да жатады. Ал мәдиналық аяттардың қатарына Мәдина шаһарына жақын  орналасқан Ухуд, Қуба, Бәдір тәрізді жерлерде түскен аяттар жатады.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Бірақ Құран Кәрімде Меккеде де, Мәдинада да түспеген, тіпті ол екеуінен алыс жерлерде түскен аяттар да бар. Мысалы,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w:t>
      </w:r>
      <w:r w:rsidRPr="000F5C7F">
        <w:rPr>
          <w:rFonts w:ascii="Times New Roman" w:hAnsi="Times New Roman" w:cs="Times New Roman"/>
          <w:sz w:val="28"/>
          <w:szCs w:val="28"/>
          <w:lang w:val="kk-KZ"/>
        </w:rPr>
        <w:t>(Мұхаммед!)</w:t>
      </w:r>
      <w:r w:rsidRPr="000F5C7F">
        <w:rPr>
          <w:rFonts w:ascii="Times New Roman" w:hAnsi="Times New Roman" w:cs="Times New Roman"/>
          <w:b/>
          <w:bCs/>
          <w:sz w:val="28"/>
          <w:szCs w:val="28"/>
          <w:lang w:val="kk-KZ"/>
        </w:rPr>
        <w:t xml:space="preserve"> Егер жақындағы бір пайда, қолайлы сапар болса еді, бірақ оларға машақатты сапар </w:t>
      </w:r>
      <w:r w:rsidRPr="000F5C7F">
        <w:rPr>
          <w:rFonts w:ascii="Times New Roman" w:hAnsi="Times New Roman" w:cs="Times New Roman"/>
          <w:sz w:val="28"/>
          <w:szCs w:val="28"/>
          <w:lang w:val="kk-KZ"/>
        </w:rPr>
        <w:t>(Табук жолы)</w:t>
      </w:r>
      <w:r w:rsidRPr="000F5C7F">
        <w:rPr>
          <w:rFonts w:ascii="Times New Roman" w:hAnsi="Times New Roman" w:cs="Times New Roman"/>
          <w:b/>
          <w:bCs/>
          <w:sz w:val="28"/>
          <w:szCs w:val="28"/>
          <w:lang w:val="kk-KZ"/>
        </w:rPr>
        <w:t xml:space="preserve"> өздерін әлекке салды. Аллаһ олардың мүлде суайт екенін білді"</w:t>
      </w:r>
      <w:r w:rsidRPr="000F5C7F">
        <w:rPr>
          <w:rFonts w:ascii="Times New Roman" w:hAnsi="Times New Roman" w:cs="Times New Roman"/>
          <w:sz w:val="28"/>
          <w:szCs w:val="28"/>
          <w:lang w:val="kk-KZ"/>
        </w:rPr>
        <w:t xml:space="preserve"> деп келетін  "Тәубе" сүресінің 42-аяты Табукта</w:t>
      </w:r>
      <w:r w:rsidRPr="000F5C7F">
        <w:rPr>
          <w:rStyle w:val="a5"/>
          <w:rFonts w:ascii="Times New Roman" w:hAnsi="Times New Roman" w:cs="Times New Roman"/>
          <w:sz w:val="28"/>
          <w:szCs w:val="28"/>
          <w:lang w:val="kk-KZ"/>
        </w:rPr>
        <w:footnoteReference w:id="31"/>
      </w:r>
      <w:r w:rsidRPr="000F5C7F">
        <w:rPr>
          <w:rFonts w:ascii="Times New Roman" w:hAnsi="Times New Roman" w:cs="Times New Roman"/>
          <w:sz w:val="28"/>
          <w:szCs w:val="28"/>
          <w:lang w:val="kk-KZ"/>
        </w:rPr>
        <w:t xml:space="preserve"> түскен.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lastRenderedPageBreak/>
        <w:t>"Саған дейін Біз жіберген елшілерден сұра. Рахманнан өзге табынатын тәңірлер жасадық па?"</w:t>
      </w:r>
      <w:r w:rsidRPr="000F5C7F">
        <w:rPr>
          <w:rFonts w:ascii="Times New Roman" w:hAnsi="Times New Roman" w:cs="Times New Roman"/>
          <w:sz w:val="28"/>
          <w:szCs w:val="28"/>
          <w:lang w:val="kk-KZ"/>
        </w:rPr>
        <w:t xml:space="preserve"> деген "Зухруф" сүресінің 45-аяты Исра түні Бәйт әл-мақдисте</w:t>
      </w:r>
      <w:r w:rsidRPr="000F5C7F">
        <w:rPr>
          <w:rStyle w:val="a5"/>
          <w:rFonts w:ascii="Times New Roman" w:hAnsi="Times New Roman" w:cs="Times New Roman"/>
          <w:sz w:val="28"/>
          <w:szCs w:val="28"/>
          <w:lang w:val="kk-KZ"/>
        </w:rPr>
        <w:footnoteReference w:id="32"/>
      </w:r>
      <w:r w:rsidRPr="000F5C7F">
        <w:rPr>
          <w:rFonts w:ascii="Times New Roman" w:hAnsi="Times New Roman" w:cs="Times New Roman"/>
          <w:sz w:val="28"/>
          <w:szCs w:val="28"/>
          <w:lang w:val="kk-KZ"/>
        </w:rPr>
        <w:t xml:space="preserve"> түскен.  Бұл анықтама бойынша аталған аяттарды меккелік те, мәдиналық та аяттардың қатарына қоса алмаймыз. Сол себепті шейх әз-Зурқани бұл анықтаманы "меккелік және мәдиналық аяттардың мағынасын толық қамтымайды" деп сынаған.</w:t>
      </w:r>
      <w:r w:rsidRPr="000F5C7F">
        <w:rPr>
          <w:rStyle w:val="a5"/>
          <w:rFonts w:ascii="Times New Roman" w:hAnsi="Times New Roman" w:cs="Times New Roman"/>
          <w:sz w:val="28"/>
          <w:szCs w:val="28"/>
          <w:lang w:val="kk-KZ"/>
        </w:rPr>
        <w:footnoteReference w:id="33"/>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аяттарды білудің пайдалары: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Насих пен мансухты ажырату.</w:t>
      </w:r>
      <w:r w:rsidRPr="000F5C7F">
        <w:rPr>
          <w:rStyle w:val="a5"/>
          <w:rFonts w:ascii="Times New Roman" w:hAnsi="Times New Roman" w:cs="Times New Roman"/>
          <w:sz w:val="28"/>
          <w:szCs w:val="28"/>
          <w:lang w:val="kk-KZ"/>
        </w:rPr>
        <w:footnoteReference w:id="34"/>
      </w:r>
      <w:r w:rsidRPr="000F5C7F">
        <w:rPr>
          <w:rFonts w:ascii="Times New Roman" w:hAnsi="Times New Roman" w:cs="Times New Roman"/>
          <w:sz w:val="28"/>
          <w:szCs w:val="28"/>
          <w:lang w:val="kk-KZ"/>
        </w:rPr>
        <w:t xml:space="preserve"> Құран Кәрімде бір тақырыпта екі не одан да көп аяттар келсе және сол аяттардың біріндегі үкім екіншісіндегі үкімге қарама-қарсы мағынада болса, сол аяттардың біріндегі үкімнің күші жойылғандығын білдіреді. Егер бұл аяттардың меккелік не мәдиналық екендігін білетін болсақ, мәдиналық аяттар меккелік аяттардан кейін түскендіктен, мәдиналық аяттың меккелік аятта келген үкімнің күшін жойғандығын білеміз.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Ислам шариғатының тарихы және шариғаттың сатылай дамуы туралы жалпы түсінікті қалыптастырады. Меккелік және мәдиналық аяттарға тән ортақ мағыналармен танысқан адам Ислам дінінің адамдарды қалай тәрбиелейтінін, олардың рухани әлемін иләһи үкімдерді қабылдауға дайындау тәсілдерін үйренеді.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Меккелік және мәдиналық аяттарды үйрену мұсылмандардың Құран Кәрім кітабына қаншалықты мән беріп, оны терең зерттегендігін көрсетеді. Тіпті, олар аяттарды түсу уақытына байланысты һижраға дейін, һижрадан кейін, сапарда болғанда, тұрғылықты болғанда, күндіз түскен, түнде түскен, жазда түскен, қыста түскен деп те топтастырған. Мұсылмандар Құрандағы әрбір сүрені, әрбір аятты, тіпті әрбір сөз бен әріпті жіті қадағалап, олардың түскен уақыттары мен жерлерін, оқылу жолдарын, грамматикалық талдауларын назардан тыс қалдырған емес. Бұл өз кезегінде Құранға деген сенімділікті күшейтеді, оның өзгертулер мен түзетулерден таза екендігін дәлелдейді. Осындай терең зерттеулерден кейін, Құранға әлдекімнің бір сөз қосуы не одан бір сөзді жасыруы мүмкін емес, тіпті мұндай әрекетке барғанның өзінде де ондай адамның арамза пиғылы әшкере болып, масқараға ұшырайды.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Құран Кәрім сүрелері мен аяттарының меккелік не мәдиналық екендігін білу оларға тәпсір жасап, мағыналарын ашқан кезде, оларды дұрыс түсіндіруге көмектеседі.</w:t>
      </w:r>
    </w:p>
    <w:p w:rsidR="008643B5" w:rsidRPr="000F5C7F" w:rsidRDefault="008643B5" w:rsidP="00445C36">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sz w:val="28"/>
          <w:szCs w:val="28"/>
          <w:lang w:val="kk-KZ"/>
        </w:rPr>
        <w:t xml:space="preserve">5. Құран Кәрім сүрелері мен аяттарының меккелік не мәдиналық екендігін білу Мұхаммед пайғамбардың (с.ғ.с.) сирасын, яғни өмірбаянын түсінуге көмектеседі. Уахидің түсу уақыты мен мекенін зерттей отырып,  Аллаһ елшісінің (с.ғ.с.) өмірбаянының өзін тарихи кезеңдерге бөлуге болады. Осы арқылы Меккеде орын алған оқиғалар мен Мәдинада болған оқиғалар арасындағы ұқсастықтар мен айырмашылықтарды зерттеуге болады. Ендеше, Мұхаммед </w:t>
      </w:r>
      <w:r w:rsidRPr="000F5C7F">
        <w:rPr>
          <w:rFonts w:ascii="Times New Roman" w:hAnsi="Times New Roman" w:cs="Times New Roman"/>
          <w:sz w:val="28"/>
          <w:szCs w:val="28"/>
          <w:lang w:val="kk-KZ"/>
        </w:rPr>
        <w:lastRenderedPageBreak/>
        <w:t>пайғамбардың (с.ғ.с.) өмірбаянына қатысты ең бірінші дерек көз Құран Кәрім болып табылмақ.</w:t>
      </w:r>
    </w:p>
    <w:p w:rsidR="00445C36" w:rsidRPr="000F5C7F" w:rsidRDefault="00445C36" w:rsidP="00445C36">
      <w:pPr>
        <w:bidi w:val="0"/>
        <w:spacing w:after="0" w:line="240" w:lineRule="auto"/>
        <w:ind w:firstLine="567"/>
        <w:jc w:val="lowKashida"/>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Жоғарыда меккелік және мәдиналық аяттарды сахабалар мен табиғиндерден жеткен риуаяттар арқылы ғана  білуге болатындығын айттық. Дегенмен, меккелік және мәдиналық аяттарды бір-бірінен ерекшелеп тұратын бірнеше айырмашылықтары да бар.</w:t>
      </w:r>
    </w:p>
    <w:p w:rsidR="008643B5" w:rsidRPr="000F5C7F" w:rsidRDefault="008643B5" w:rsidP="008643B5">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"Кәллә" (</w:t>
      </w:r>
      <w:r w:rsidRPr="000F5C7F">
        <w:rPr>
          <w:rFonts w:ascii="Times New Roman" w:hAnsi="Times New Roman" w:cs="Times New Roman" w:hint="cs"/>
          <w:sz w:val="28"/>
          <w:szCs w:val="28"/>
          <w:rtl/>
          <w:lang w:val="kk-KZ"/>
        </w:rPr>
        <w:t>كلا</w:t>
      </w:r>
      <w:r w:rsidRPr="000F5C7F">
        <w:rPr>
          <w:rFonts w:ascii="Times New Roman" w:hAnsi="Times New Roman" w:cs="Times New Roman"/>
          <w:sz w:val="28"/>
          <w:szCs w:val="28"/>
          <w:lang w:val="kk-KZ"/>
        </w:rPr>
        <w:t xml:space="preserve"> – әрине олай емес) сөзі бар сүрелердің барлығы – "меккелік". Бұл сөз Құранның он бес сүресінде, отыз үш рет келген.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Сәжде аяты бар сүрелердің барлығы – "меккелік". Олар: </w:t>
      </w:r>
    </w:p>
    <w:tbl>
      <w:tblPr>
        <w:tblW w:w="0" w:type="auto"/>
        <w:tblBorders>
          <w:insideH w:val="single" w:sz="4" w:space="0" w:color="auto"/>
          <w:insideV w:val="single" w:sz="4" w:space="0" w:color="auto"/>
        </w:tblBorders>
        <w:tblLook w:val="01E0" w:firstRow="1" w:lastRow="1" w:firstColumn="1" w:lastColumn="1" w:noHBand="0" w:noVBand="0"/>
      </w:tblPr>
      <w:tblGrid>
        <w:gridCol w:w="2709"/>
        <w:gridCol w:w="1820"/>
        <w:gridCol w:w="3054"/>
        <w:gridCol w:w="2045"/>
      </w:tblGrid>
      <w:tr w:rsidR="008643B5" w:rsidRPr="000F5C7F" w:rsidTr="004128CB">
        <w:trPr>
          <w:trHeight w:val="475"/>
        </w:trPr>
        <w:tc>
          <w:tcPr>
            <w:tcW w:w="2808" w:type="dxa"/>
            <w:tcBorders>
              <w:top w:val="single" w:sz="4" w:space="0" w:color="auto"/>
              <w:left w:val="single" w:sz="4" w:space="0" w:color="auto"/>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Сүре</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аты</w:t>
            </w:r>
            <w:proofErr w:type="spellEnd"/>
          </w:p>
        </w:tc>
        <w:tc>
          <w:tcPr>
            <w:tcW w:w="1860" w:type="dxa"/>
            <w:tcBorders>
              <w:top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Аят</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нөмірі</w:t>
            </w:r>
            <w:proofErr w:type="spellEnd"/>
          </w:p>
        </w:tc>
        <w:tc>
          <w:tcPr>
            <w:tcW w:w="3180" w:type="dxa"/>
            <w:tcBorders>
              <w:top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Сүре</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аты</w:t>
            </w:r>
            <w:proofErr w:type="spellEnd"/>
          </w:p>
        </w:tc>
        <w:tc>
          <w:tcPr>
            <w:tcW w:w="2104" w:type="dxa"/>
            <w:tcBorders>
              <w:top w:val="single" w:sz="4" w:space="0" w:color="auto"/>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Аят</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нөмірі</w:t>
            </w:r>
            <w:proofErr w:type="spellEnd"/>
          </w:p>
        </w:tc>
      </w:tr>
      <w:tr w:rsidR="008643B5" w:rsidRPr="000F5C7F" w:rsidTr="004128CB">
        <w:trPr>
          <w:trHeight w:val="489"/>
        </w:trPr>
        <w:tc>
          <w:tcPr>
            <w:tcW w:w="2808" w:type="dxa"/>
            <w:tcBorders>
              <w:top w:val="single" w:sz="4" w:space="0" w:color="auto"/>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sz w:val="28"/>
                <w:szCs w:val="28"/>
              </w:rPr>
            </w:pPr>
            <w:r w:rsidRPr="000F5C7F">
              <w:rPr>
                <w:rFonts w:ascii="Times New Roman" w:hAnsi="Times New Roman" w:cs="Times New Roman"/>
                <w:sz w:val="28"/>
                <w:szCs w:val="28"/>
              </w:rPr>
              <w:t xml:space="preserve">1. </w:t>
            </w:r>
            <w:proofErr w:type="spellStart"/>
            <w:r w:rsidRPr="000F5C7F">
              <w:rPr>
                <w:rFonts w:ascii="Times New Roman" w:hAnsi="Times New Roman" w:cs="Times New Roman"/>
                <w:iCs/>
                <w:sz w:val="28"/>
                <w:szCs w:val="28"/>
              </w:rPr>
              <w:t>Ағраф</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206</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8.  </w:t>
            </w:r>
            <w:proofErr w:type="spellStart"/>
            <w:r w:rsidRPr="000F5C7F">
              <w:rPr>
                <w:rFonts w:ascii="Times New Roman" w:hAnsi="Times New Roman" w:cs="Times New Roman"/>
                <w:iCs/>
                <w:sz w:val="28"/>
                <w:szCs w:val="28"/>
              </w:rPr>
              <w:t>Нәмл</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25-26</w:t>
            </w:r>
          </w:p>
        </w:tc>
      </w:tr>
      <w:tr w:rsidR="008643B5" w:rsidRPr="000F5C7F" w:rsidTr="004128CB">
        <w:tc>
          <w:tcPr>
            <w:tcW w:w="2808" w:type="dxa"/>
            <w:tcBorders>
              <w:top w:val="single" w:sz="4" w:space="0" w:color="auto"/>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2. </w:t>
            </w:r>
            <w:proofErr w:type="spellStart"/>
            <w:r w:rsidRPr="000F5C7F">
              <w:rPr>
                <w:rFonts w:ascii="Times New Roman" w:hAnsi="Times New Roman" w:cs="Times New Roman"/>
                <w:iCs/>
                <w:sz w:val="28"/>
                <w:szCs w:val="28"/>
              </w:rPr>
              <w:t>Рағд</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15</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 xml:space="preserve">9. </w:t>
            </w:r>
            <w:proofErr w:type="spellStart"/>
            <w:r w:rsidRPr="000F5C7F">
              <w:rPr>
                <w:rFonts w:ascii="Times New Roman" w:hAnsi="Times New Roman" w:cs="Times New Roman"/>
                <w:iCs/>
                <w:sz w:val="28"/>
                <w:szCs w:val="28"/>
              </w:rPr>
              <w:t>Сәжде</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15</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3. </w:t>
            </w:r>
            <w:proofErr w:type="spellStart"/>
            <w:r w:rsidRPr="000F5C7F">
              <w:rPr>
                <w:rFonts w:ascii="Times New Roman" w:hAnsi="Times New Roman" w:cs="Times New Roman"/>
                <w:iCs/>
                <w:sz w:val="28"/>
                <w:szCs w:val="28"/>
              </w:rPr>
              <w:t>Нахл</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49</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10. </w:t>
            </w:r>
            <w:proofErr w:type="spellStart"/>
            <w:r w:rsidRPr="000F5C7F">
              <w:rPr>
                <w:rFonts w:ascii="Times New Roman" w:hAnsi="Times New Roman" w:cs="Times New Roman"/>
                <w:iCs/>
                <w:sz w:val="28"/>
                <w:szCs w:val="28"/>
              </w:rPr>
              <w:t>Сад</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24-25</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4. </w:t>
            </w:r>
            <w:proofErr w:type="spellStart"/>
            <w:r w:rsidRPr="000F5C7F">
              <w:rPr>
                <w:rFonts w:ascii="Times New Roman" w:hAnsi="Times New Roman" w:cs="Times New Roman"/>
                <w:iCs/>
                <w:sz w:val="28"/>
                <w:szCs w:val="28"/>
              </w:rPr>
              <w:t>Исра</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107-109</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11. </w:t>
            </w:r>
            <w:r w:rsidRPr="000F5C7F">
              <w:rPr>
                <w:rFonts w:ascii="Times New Roman" w:hAnsi="Times New Roman" w:cs="Times New Roman"/>
                <w:iCs/>
                <w:sz w:val="28"/>
                <w:szCs w:val="28"/>
              </w:rPr>
              <w:t>Ф</w:t>
            </w:r>
            <w:r w:rsidRPr="000F5C7F">
              <w:rPr>
                <w:rFonts w:ascii="Times New Roman" w:hAnsi="Times New Roman" w:cs="Times New Roman"/>
                <w:iCs/>
                <w:sz w:val="28"/>
                <w:szCs w:val="28"/>
                <w:lang w:val="kk-KZ"/>
              </w:rPr>
              <w:t>у</w:t>
            </w:r>
            <w:proofErr w:type="spellStart"/>
            <w:r w:rsidRPr="000F5C7F">
              <w:rPr>
                <w:rFonts w:ascii="Times New Roman" w:hAnsi="Times New Roman" w:cs="Times New Roman"/>
                <w:iCs/>
                <w:sz w:val="28"/>
                <w:szCs w:val="28"/>
              </w:rPr>
              <w:t>ссилат</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37-38</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5. </w:t>
            </w:r>
            <w:proofErr w:type="spellStart"/>
            <w:r w:rsidRPr="000F5C7F">
              <w:rPr>
                <w:rFonts w:ascii="Times New Roman" w:hAnsi="Times New Roman" w:cs="Times New Roman"/>
                <w:iCs/>
                <w:sz w:val="28"/>
                <w:szCs w:val="28"/>
              </w:rPr>
              <w:t>Мәриям</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58</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12. </w:t>
            </w:r>
            <w:proofErr w:type="spellStart"/>
            <w:r w:rsidRPr="000F5C7F">
              <w:rPr>
                <w:rFonts w:ascii="Times New Roman" w:hAnsi="Times New Roman" w:cs="Times New Roman"/>
                <w:iCs/>
                <w:sz w:val="28"/>
                <w:szCs w:val="28"/>
              </w:rPr>
              <w:t>Нәжм</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62</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6. </w:t>
            </w:r>
            <w:proofErr w:type="spellStart"/>
            <w:r w:rsidRPr="000F5C7F">
              <w:rPr>
                <w:rFonts w:ascii="Times New Roman" w:hAnsi="Times New Roman" w:cs="Times New Roman"/>
                <w:iCs/>
                <w:sz w:val="28"/>
                <w:szCs w:val="28"/>
              </w:rPr>
              <w:t>Хаж</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18</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13. </w:t>
            </w:r>
            <w:proofErr w:type="spellStart"/>
            <w:r w:rsidRPr="000F5C7F">
              <w:rPr>
                <w:rFonts w:ascii="Times New Roman" w:hAnsi="Times New Roman" w:cs="Times New Roman"/>
                <w:iCs/>
                <w:sz w:val="28"/>
                <w:szCs w:val="28"/>
              </w:rPr>
              <w:t>Иншиқақ</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21</w:t>
            </w:r>
          </w:p>
        </w:tc>
      </w:tr>
      <w:tr w:rsidR="008643B5" w:rsidRPr="000F5C7F" w:rsidTr="004128CB">
        <w:tc>
          <w:tcPr>
            <w:tcW w:w="2808" w:type="dxa"/>
            <w:tcBorders>
              <w:left w:val="single" w:sz="4" w:space="0" w:color="auto"/>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7. </w:t>
            </w:r>
            <w:r w:rsidRPr="000F5C7F">
              <w:rPr>
                <w:rFonts w:ascii="Times New Roman" w:hAnsi="Times New Roman" w:cs="Times New Roman"/>
                <w:iCs/>
                <w:sz w:val="28"/>
                <w:szCs w:val="28"/>
              </w:rPr>
              <w:t>Ф</w:t>
            </w:r>
            <w:r w:rsidRPr="000F5C7F">
              <w:rPr>
                <w:rFonts w:ascii="Times New Roman" w:hAnsi="Times New Roman" w:cs="Times New Roman"/>
                <w:iCs/>
                <w:sz w:val="28"/>
                <w:szCs w:val="28"/>
                <w:lang w:val="kk-KZ"/>
              </w:rPr>
              <w:t>у</w:t>
            </w:r>
            <w:proofErr w:type="spellStart"/>
            <w:r w:rsidRPr="000F5C7F">
              <w:rPr>
                <w:rFonts w:ascii="Times New Roman" w:hAnsi="Times New Roman" w:cs="Times New Roman"/>
                <w:iCs/>
                <w:sz w:val="28"/>
                <w:szCs w:val="28"/>
              </w:rPr>
              <w:t>рқан</w:t>
            </w:r>
            <w:proofErr w:type="spellEnd"/>
          </w:p>
        </w:tc>
        <w:tc>
          <w:tcPr>
            <w:tcW w:w="1860" w:type="dxa"/>
            <w:tcBorders>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60</w:t>
            </w:r>
          </w:p>
        </w:tc>
        <w:tc>
          <w:tcPr>
            <w:tcW w:w="3180" w:type="dxa"/>
            <w:tcBorders>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14. </w:t>
            </w:r>
            <w:proofErr w:type="spellStart"/>
            <w:r w:rsidRPr="000F5C7F">
              <w:rPr>
                <w:rFonts w:ascii="Times New Roman" w:hAnsi="Times New Roman" w:cs="Times New Roman"/>
                <w:iCs/>
                <w:sz w:val="28"/>
                <w:szCs w:val="28"/>
              </w:rPr>
              <w:t>Ғалақ</w:t>
            </w:r>
            <w:proofErr w:type="spellEnd"/>
          </w:p>
        </w:tc>
        <w:tc>
          <w:tcPr>
            <w:tcW w:w="2104" w:type="dxa"/>
            <w:tcBorders>
              <w:bottom w:val="single" w:sz="4" w:space="0" w:color="auto"/>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19</w:t>
            </w:r>
          </w:p>
        </w:tc>
      </w:tr>
    </w:tbl>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"Бақара" мен "Әлі Имран" сүрелерінен басқа хуруф әт-таһажжи (немесе хуруф муқаттаға)</w:t>
      </w:r>
      <w:r w:rsidRPr="000F5C7F">
        <w:rPr>
          <w:rStyle w:val="a5"/>
          <w:rFonts w:ascii="Times New Roman" w:hAnsi="Times New Roman" w:cs="Times New Roman"/>
          <w:sz w:val="28"/>
          <w:szCs w:val="28"/>
          <w:lang w:val="kk-KZ"/>
        </w:rPr>
        <w:footnoteReference w:id="35"/>
      </w:r>
      <w:r w:rsidRPr="000F5C7F">
        <w:rPr>
          <w:rFonts w:ascii="Times New Roman" w:hAnsi="Times New Roman" w:cs="Times New Roman"/>
          <w:sz w:val="28"/>
          <w:szCs w:val="28"/>
          <w:lang w:val="kk-KZ"/>
        </w:rPr>
        <w:t xml:space="preserve"> әріптерімен басталған сүрелердің барлығы меккелік сүрелер. Ал "Бақара" мен "Әлі Имран" сүрелері, барлық ғалымдардың пікірінше, мәдиналық сүрелерге жатады және "Рағд" сүресіне қатысты ғалымдар арасында пікір қайшылықтары бар. Бір ғалымдар оны "меккелік" десе, екінші ғалымдар "мәдиналық" деп есептейді.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"Бақара" сүресінен басқа, Адам ата мен Ібіліс шайтанның қиссасы бар барлық сүрелер "меккелік"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"Бақара" сүресінен басқа, пайғамбарлар мен бұрынғы өткен үмбеттер туралы қисса бар сүрелердің барлығы "меккелік" сүрелерге жатады.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6. "Ей, адамдар!" деген тіркес бар және "Ей, иман келтіргендер!" деген тіркес жоқ сүрелер де "меккелік" деп есептеледі.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7. Муфассал</w:t>
      </w:r>
      <w:r w:rsidRPr="000F5C7F">
        <w:rPr>
          <w:rStyle w:val="a5"/>
          <w:rFonts w:ascii="Times New Roman" w:hAnsi="Times New Roman" w:cs="Times New Roman"/>
          <w:sz w:val="28"/>
          <w:szCs w:val="28"/>
          <w:lang w:val="kk-KZ"/>
        </w:rPr>
        <w:footnoteReference w:id="36"/>
      </w:r>
      <w:r w:rsidRPr="000F5C7F">
        <w:rPr>
          <w:rFonts w:ascii="Times New Roman" w:hAnsi="Times New Roman" w:cs="Times New Roman"/>
          <w:sz w:val="28"/>
          <w:szCs w:val="28"/>
          <w:lang w:val="kk-KZ"/>
        </w:rPr>
        <w:t xml:space="preserve"> сүрелердің көпшілігі "меккелік" деп есептеледі. Абдуллаһ ибн Масғуд: "Муфассал" Меккеде түскен...", – деген.</w:t>
      </w:r>
      <w:r w:rsidRPr="000F5C7F">
        <w:rPr>
          <w:rStyle w:val="a5"/>
          <w:rFonts w:ascii="Times New Roman" w:hAnsi="Times New Roman" w:cs="Times New Roman"/>
          <w:sz w:val="28"/>
          <w:szCs w:val="28"/>
          <w:lang w:val="kk-KZ"/>
        </w:rPr>
        <w:footnoteReference w:id="37"/>
      </w:r>
      <w:r w:rsidRPr="000F5C7F">
        <w:rPr>
          <w:rFonts w:ascii="Times New Roman" w:hAnsi="Times New Roman" w:cs="Times New Roman"/>
          <w:sz w:val="28"/>
          <w:szCs w:val="28"/>
          <w:lang w:val="kk-KZ"/>
        </w:rPr>
        <w:t xml:space="preserve"> Яғни муфассал сүрелердің көпшілігі Меккеде түскен. Бірақ "Наср" сүресі муфассал сүрелердің </w:t>
      </w:r>
      <w:r w:rsidRPr="000F5C7F">
        <w:rPr>
          <w:rFonts w:ascii="Times New Roman" w:hAnsi="Times New Roman" w:cs="Times New Roman"/>
          <w:sz w:val="28"/>
          <w:szCs w:val="28"/>
          <w:lang w:val="kk-KZ"/>
        </w:rPr>
        <w:lastRenderedPageBreak/>
        <w:t>қатарына кіргенімен, ол Мәдинада Мұхаммед пайғамбар (с.ғ.с.) дүниеден озардан аз бұрын түскен.</w:t>
      </w:r>
    </w:p>
    <w:p w:rsidR="008643B5" w:rsidRPr="000F5C7F" w:rsidRDefault="008643B5" w:rsidP="008643B5">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Мәдиналық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Худуд және фараид</w:t>
      </w:r>
      <w:r w:rsidRPr="000F5C7F">
        <w:rPr>
          <w:rStyle w:val="a5"/>
          <w:rFonts w:ascii="Times New Roman" w:hAnsi="Times New Roman" w:cs="Times New Roman"/>
          <w:sz w:val="28"/>
          <w:szCs w:val="28"/>
          <w:lang w:val="kk-KZ"/>
        </w:rPr>
        <w:footnoteReference w:id="38"/>
      </w:r>
      <w:r w:rsidRPr="000F5C7F">
        <w:rPr>
          <w:rFonts w:ascii="Times New Roman" w:hAnsi="Times New Roman" w:cs="Times New Roman"/>
          <w:sz w:val="28"/>
          <w:szCs w:val="28"/>
          <w:lang w:val="kk-KZ"/>
        </w:rPr>
        <w:t xml:space="preserve"> үкімдері бар сүрелердің барлығы – "мәдиналық". Себебі Меккеде уахи етілген аяттар Аллаһтың таухидіна, адамдарды пұтқа табынудан қайтаруға арналған болатын. Ал Пайғамбар (с.ғ.с.) Мәдинаға қоныс аударып, мұсылмандардың қатары көбейген шақта оларға қатысты шариғат үкімдері, жаза түрлері, қайтыс болған адамның байлығын ұрпақтары мен туған-туысқандары арасында бөліске салудың үкімдері де түскен. Ал Меккеде мұндай мәселелер көтерілмеген болатын.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жолында күрес, жиһад туралы аяттар да "мәдиналық" болып есептеледі. Себебі Меккеде мұсылмандар әлсіз және аз болатын. Сондықтан олар дұшпандарының зорлық-зомбылықтарына сабырлылықпен, төзімділікпен ғана шыдайтын. Ал Мәдинада мұсылмандар көбейіп, күшейіп, өздерінің құқықтарын қорғауға шамалары келген уақытта Аллаһ тағала оларға өз құқықтарын күшпен, қарумен қорғауға рұқсат берді.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Екі жүзді мұнафықтар</w:t>
      </w:r>
      <w:r w:rsidRPr="000F5C7F">
        <w:rPr>
          <w:rStyle w:val="a5"/>
          <w:rFonts w:ascii="Times New Roman" w:hAnsi="Times New Roman" w:cs="Times New Roman"/>
          <w:sz w:val="28"/>
          <w:szCs w:val="28"/>
          <w:lang w:val="kk-KZ"/>
        </w:rPr>
        <w:footnoteReference w:id="39"/>
      </w:r>
      <w:r w:rsidRPr="000F5C7F">
        <w:rPr>
          <w:rFonts w:ascii="Times New Roman" w:hAnsi="Times New Roman" w:cs="Times New Roman"/>
          <w:sz w:val="28"/>
          <w:szCs w:val="28"/>
          <w:lang w:val="kk-KZ"/>
        </w:rPr>
        <w:t xml:space="preserve"> туралы сүрелердің барлығы – "мәдиналық". Себебі Мұхаммед пайғамбар (с.ғ.с.) Меккеде болған кезде мұсылмандардың арасында мұнафықтар болмаған. Ал Мәдина қаласында мұсылмандардың мысынан қорыққан, күпірлігін жария айтудан қаймыққан және басқа да мақсатта имансыз екендігін жасырған екі жүзділер пайда болған. Сол себепті мұнафықтарға қатысты сүрелердің барлығы "мәдиналық"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Аллаһ тағала Мұхаммед пайғамбарға (с.ғ.с.) кітап иелеріне де қатысты аяттар түсірген. Кітап иелерімен</w:t>
      </w:r>
      <w:r w:rsidRPr="000F5C7F">
        <w:rPr>
          <w:rStyle w:val="a5"/>
          <w:rFonts w:ascii="Times New Roman" w:hAnsi="Times New Roman" w:cs="Times New Roman"/>
          <w:sz w:val="28"/>
          <w:szCs w:val="28"/>
          <w:lang w:val="kk-KZ"/>
        </w:rPr>
        <w:footnoteReference w:id="40"/>
      </w:r>
      <w:r w:rsidRPr="000F5C7F">
        <w:rPr>
          <w:rFonts w:ascii="Times New Roman" w:hAnsi="Times New Roman" w:cs="Times New Roman"/>
          <w:sz w:val="28"/>
          <w:szCs w:val="28"/>
          <w:lang w:val="kk-KZ"/>
        </w:rPr>
        <w:t xml:space="preserve">, яғни яһудилер және христиандармен пікірталас жүргізген сүрелер "мәдиналық" деп есептеледі. Себебі Меккеде мүшрік арабтардан басқа ешкім тұрмайтын. Ал Мәдинаны мүшрік арабтармен бірге яһудилер және бірен-саран христиан дінін қабылдаған арабтар да мекен ететін. </w:t>
      </w:r>
    </w:p>
    <w:p w:rsidR="008643B5" w:rsidRPr="000F5C7F" w:rsidRDefault="00445C36"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sz w:val="28"/>
          <w:szCs w:val="28"/>
          <w:lang w:val="kk-KZ"/>
        </w:rPr>
        <w:t>7</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Әсбәб ән-нузул</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 xml:space="preserve"> (Құран аяттары мен сүрелерінің түсу себептері)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Аллаһ тағала әрбір жаратылыстың тағдырын белгілегені сияқты оның себебін де белгілеген. Дүние есігін жаңа ашқан нәрестенің өмірге бейімделіп кетуінің шарттары мен себептері бар. Кез келген істің, оқиғаның пайда болуы </w:t>
      </w:r>
      <w:r w:rsidRPr="000F5C7F">
        <w:rPr>
          <w:rFonts w:ascii="Times New Roman" w:hAnsi="Times New Roman" w:cs="Times New Roman"/>
          <w:sz w:val="28"/>
          <w:szCs w:val="28"/>
          <w:lang w:val="kk-KZ"/>
        </w:rPr>
        <w:lastRenderedPageBreak/>
        <w:t>мен дамуы үшін де дайындық пен себептер болуы керек. Бұл – Аллаһ тағаланың жаратылыс табиғатына жазған заңы. Оны өзгерту ешкімнің қолынан келмейді.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Тарихта орын алған оқиғалардың мән-маңызын түсіну үшін, алдымен оның себебіне үңілу қажет. Оқиғаның орын алу себебін білмей, оны жетік түсіну және одан сабақ алу мүмкін емес. Себебі оқиғаның себебін білу арқылы ғана оның ақиқатына көз жеткізуге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Бұл заңдылық Құран Кәрімге де қатысты. Аллаһ тағала Құран Кәрімді адамзатты тура жолға салуда, Аллаһқа және Оның елшілеріне иман келтіруде, адамдар арасындағы қарым-қатынасты реттеуде және өмірдің кез келген саласында басшылыққа алатын негізгі кітап ретінде түсірді. Бұл – Құран Кәрім кітабының жалпы және басты түсу себебі.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Кәрімдегі барлық сүрелер мен аяттарды түсу себебіне қарай екіге бөлуге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Сол сүреге яки аятқа қатысты жеке түсу себебі жоқ сүрелер мен аяттар. Бұл бөлімге кіретін сүрелер мен аяттардың түсу себебін Құран Кәрімнің жалпы түсу мақсатымен байланыстыруға болады. Яғни ол сүрелер мен аяттар адамзатты дұрыс жолға бастау, Аллаһ пен Оның пайғамбарларына иман келтіруді үйрету мақсатында түсірілген.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Сол сүреге не аятқа қатысты жеке түсу себебі бар сүрелер мен аяттар. Құранның жалпы түсу себебі бұл сүрелер мен аяттарға да қатысты, сондай-ақ бұл тараушада қарастырылатын сүрелер мен аяттардың әрбіреуіне ғана қатысты жекелеген түсу себептері болады. Бұл тақырыпта осы себептер қамтылады. Яғни "Құран ілімдері" ғылымның бір саласы ретінде қарастырылатын "Әсбәб ән-нузул" тарауында осы екінші бөлімге жататын сүрелер мен аяттардың түсу себептері қарастырылады.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Әсбәб ән-нузул (түсу себептері), яғни аяттың не аяттардың түсу себебі дегеніміз не? Ол – Мұхаммед пайғамбардың (с.ғ.с.) заманында орын алған бір оқиғаға қатысты не оған (с.ғ.с.) қойылған сұраққа жауап ретінде келген аят немесе аяттардың түсірілу себептері.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Сахабалар Мұхаммед пайғамбармен (с.ғ.с.) өткізген уақыттарында оның (с.ғ.с.) өмірінде орын алған көптеген оқиғалардың куәгерлері болды. Олар күнделікті тіршіліктерінде көңілдеріне күдік тудырған оқиғалардың шарғи үкімін білу үшін Аллаһтың елшісіне (с.ғ.с.) келетін. Сонда Аллаһ тағала олардың сұрақтарына жауап ретінде аяттар түсіретін. Сол сияқты Мұхаммед пайғамбарды (с.ғ.с.) сынау үшін басқа дін өкілдері де одан әртүрлі сұрақтар сұрайтын. Аллаһ тағала оларға да жауап ретінде аяттар түсіретін. Кейде мұсылмандардың барлығына қатысты, тіпті Мұхаммед пайғамбар да (с.ғ.с.) жауабын білмейтін оқиғалар орын алатын. Аллаһ тағала осындай кездерде де, мұсылмандарға дұрыс шешімді көрсетіп, пайғамбарына (с.ғ.с.) аят түсіретін. Мысалы, Мәдина қаласында мұсылмандармен бірге өмір сүретін яһудилер әйелдерімен етеккір мезгілінде төсектес болмайтын және бірге тамақтанбайтын болған. Олардың бұл ісі жайлы сахабалар Аллаһ елшісінен (с.ғ.с.) сұрайды. Сонда Аллаһ тағала пайғамбарына (с.ғ.с.):</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"Олар сенен қайыз жайлы сұрайды. "Ол – жиренішті нәрсе. Қайыз кезінде әйелдерден оқшауланыңдар және олармен тазарғанша </w:t>
      </w:r>
      <w:r w:rsidRPr="000F5C7F">
        <w:rPr>
          <w:rFonts w:ascii="Times New Roman" w:hAnsi="Times New Roman" w:cs="Times New Roman"/>
          <w:b/>
          <w:bCs/>
          <w:sz w:val="28"/>
          <w:szCs w:val="28"/>
          <w:lang w:val="kk-KZ"/>
        </w:rPr>
        <w:lastRenderedPageBreak/>
        <w:t>жақындаспаңдар. Егер тазарса, Аллаһ өздеріңе бұйырған жерінен жақындасыңдар. Расында, Аллаһ тәубеге келушілерді жақсы көреді және тазаланушыларды жақсы көреді", – деп айт",</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41"/>
      </w:r>
      <w:r w:rsidRPr="000F5C7F">
        <w:rPr>
          <w:rFonts w:ascii="Times New Roman" w:hAnsi="Times New Roman" w:cs="Times New Roman"/>
          <w:sz w:val="28"/>
          <w:szCs w:val="28"/>
          <w:lang w:val="kk-KZ"/>
        </w:rPr>
        <w:t xml:space="preserve"> Осы аят түскеннен кейін Аллаһтың елшісі (с.ғ.с.) сахабаларға етеккірі келген әйелмен жыныстық қатынастан басқа барлық нәрсені жасауға рұқсат берген.</w:t>
      </w:r>
      <w:r w:rsidRPr="000F5C7F">
        <w:rPr>
          <w:rStyle w:val="a5"/>
          <w:rFonts w:ascii="Times New Roman" w:hAnsi="Times New Roman" w:cs="Times New Roman"/>
          <w:sz w:val="28"/>
          <w:szCs w:val="28"/>
          <w:lang w:val="kk-KZ"/>
        </w:rPr>
        <w:footnoteReference w:id="42"/>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 Сахабалардан бастап бүгінгі күнге дейін өмір сүрген барша мұсылман ғалымдары әсбәб ән-нузулге ерекше көңіл бөлген. Себебі әсбәб ән-нузул – Құран Кәрім аяттарын түсінуге көмектесетін ең маңызды көмек құралы, Құранның сырын ұғынудың кілті. Имам әл-Бұхаридің ұстазы Әли әл-Мәдини, одан кейін әл-Уақиди, Ибн Хажар әл-Асқаләни, Жәләлуддин әс-Суюти сынды көрнекті ғалымдар бұл ғылым саласына арнайы еңбектер жазған.</w:t>
      </w:r>
    </w:p>
    <w:p w:rsidR="00445C36" w:rsidRPr="000F5C7F" w:rsidRDefault="00445C36" w:rsidP="008643B5">
      <w:pPr>
        <w:bidi w:val="0"/>
        <w:spacing w:after="0" w:line="240" w:lineRule="auto"/>
        <w:ind w:firstLine="567"/>
        <w:jc w:val="center"/>
        <w:rPr>
          <w:rFonts w:ascii="Times New Roman" w:hAnsi="Times New Roman" w:cs="Times New Roman"/>
          <w:sz w:val="28"/>
          <w:szCs w:val="28"/>
          <w:lang w:val="kk-KZ"/>
        </w:rPr>
      </w:pPr>
    </w:p>
    <w:p w:rsidR="008643B5" w:rsidRPr="000F5C7F" w:rsidRDefault="00445C36"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sz w:val="28"/>
          <w:szCs w:val="28"/>
          <w:lang w:val="kk-KZ"/>
        </w:rPr>
        <w:t>8</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түсуі</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(Нузул әл-Құран)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Ислам ғылымдарындағы, әсіресе Құран ілімдері ғылымының ең маңызды тақырыптарының бірі – Құранның түсуі. Себебі Құранның түсуі – оған "Аллаһтың сөзі" деп, Мұхаммедті "Аллаһтың пайғамбары" деп, Исламды "хақ дін" деп иман келтірудің негізгі ұстыны.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Аллаһ тағала Құран Кәрімде:</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"Оны</w:t>
      </w:r>
      <w:r w:rsidRPr="000F5C7F">
        <w:rPr>
          <w:rStyle w:val="a5"/>
          <w:rFonts w:ascii="Times New Roman" w:hAnsi="Times New Roman" w:cs="Times New Roman"/>
          <w:b/>
          <w:bCs/>
          <w:color w:val="000000"/>
          <w:sz w:val="28"/>
          <w:szCs w:val="28"/>
          <w:lang w:val="kk-KZ"/>
        </w:rPr>
        <w:footnoteReference w:id="43"/>
      </w:r>
      <w:r w:rsidRPr="000F5C7F">
        <w:rPr>
          <w:rFonts w:ascii="Times New Roman" w:hAnsi="Times New Roman" w:cs="Times New Roman"/>
          <w:b/>
          <w:bCs/>
          <w:color w:val="000000"/>
          <w:sz w:val="28"/>
          <w:szCs w:val="28"/>
          <w:lang w:val="kk-KZ"/>
        </w:rPr>
        <w:t xml:space="preserve"> шындықпен түсірдік және ол шындықпен түсті. Біз сені тек сүйіншілеуші әрі ескертуші етіп қана жібердік"</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44"/>
      </w:r>
      <w:r w:rsidRPr="000F5C7F">
        <w:rPr>
          <w:rFonts w:ascii="Times New Roman" w:hAnsi="Times New Roman" w:cs="Times New Roman"/>
          <w:color w:val="000000"/>
          <w:sz w:val="28"/>
          <w:szCs w:val="28"/>
          <w:lang w:val="kk-KZ"/>
        </w:rPr>
        <w:t xml:space="preserve"> – деген.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Мұсылмандар осы аяттың және онымен мағыналас аяттардың негізінде "Құран Кәрім – Аллаһтың Мұхаммед пайғамбарға (с.ғ.с.) түсірген сөзі" деп иман келтіреді.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Аллаһ тағала Құран Кәрімді Өзі түсірген басқа кітаптар мен парақтардан үш түсумен ерекшелеген. Олар:</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1. Құранның Ләух махфузға</w:t>
      </w:r>
      <w:r w:rsidRPr="000F5C7F">
        <w:rPr>
          <w:rStyle w:val="a5"/>
          <w:rFonts w:ascii="Times New Roman" w:hAnsi="Times New Roman" w:cs="Times New Roman"/>
          <w:color w:val="000000"/>
          <w:sz w:val="28"/>
          <w:szCs w:val="28"/>
          <w:lang w:val="kk-KZ"/>
        </w:rPr>
        <w:footnoteReference w:id="45"/>
      </w:r>
      <w:r w:rsidRPr="000F5C7F">
        <w:rPr>
          <w:rFonts w:ascii="Times New Roman" w:hAnsi="Times New Roman" w:cs="Times New Roman"/>
          <w:color w:val="000000"/>
          <w:sz w:val="28"/>
          <w:szCs w:val="28"/>
          <w:lang w:val="kk-KZ"/>
        </w:rPr>
        <w:t xml:space="preserve"> түсуі. Аллаһ тағала бүкіл жаратылыс атаулысын жаратуды қалағанда, олардың қияметке дейінгі тағдырын Ләух махфузға жазған. Сол жазылған тағдырлардың арасында Құран Кәрім де бар. Оған Аллаһ тағаланың:</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"Бірақ ол – данқты Құран. Ләух махфузда сақтаулы"</w:t>
      </w:r>
      <w:r w:rsidRPr="000F5C7F">
        <w:rPr>
          <w:rStyle w:val="a5"/>
          <w:rFonts w:ascii="Times New Roman" w:hAnsi="Times New Roman" w:cs="Times New Roman"/>
          <w:color w:val="000000"/>
          <w:sz w:val="28"/>
          <w:szCs w:val="28"/>
          <w:lang w:val="kk-KZ"/>
        </w:rPr>
        <w:footnoteReference w:id="46"/>
      </w:r>
      <w:r w:rsidRPr="000F5C7F">
        <w:rPr>
          <w:rFonts w:ascii="Times New Roman" w:hAnsi="Times New Roman" w:cs="Times New Roman"/>
          <w:color w:val="000000"/>
          <w:sz w:val="28"/>
          <w:szCs w:val="28"/>
          <w:lang w:val="kk-KZ"/>
        </w:rPr>
        <w:t xml:space="preserve"> деген сөзі дәлел. Аллаһ тағаланың Құранды алдымен Ләух махфузға түсіруіндегі даналық әлем жаратылғаннан бастап қияметке дейінгі болатын барлық жаратылыстың тағдырын қамтыған Ләух махфуздың жаратылысымен байланысты. Ғалымдар "Құран Кәрім Ләух махфузға толықтай бір рет түскен немесе жазылған" деп </w:t>
      </w:r>
      <w:r w:rsidRPr="000F5C7F">
        <w:rPr>
          <w:rFonts w:ascii="Times New Roman" w:hAnsi="Times New Roman" w:cs="Times New Roman"/>
          <w:color w:val="000000"/>
          <w:sz w:val="28"/>
          <w:szCs w:val="28"/>
          <w:lang w:val="kk-KZ"/>
        </w:rPr>
        <w:lastRenderedPageBreak/>
        <w:t>есептейді. Біз Құранның бұл түсуінің жолын да, уақытын да білмейміз және біле де алмаймыз. Өйткені бұл – ақиқатын Аллаһтан басқа ешкім білмейтін ғайыптар әлеміне жатады, оны білу бізден талап та етілмейді және білмегеніміз үшін жауапқа да тартылмаймыз. Адам өмірінде душар болған кез келген келеңсіз оқиғаның оның тағдырына әу баста Ләух махфузда жазылғанын білгенде және барша жақсылық пен жамандықтың бір Аллаһтан екендігіне иман келтіргенде,  ол ешқандай психологиялық күйзелістерге жол бермей, Аллаһтың жазған тағдырына разы болып, Одан артының қайырлы болуын сұрайды. Бұл адамның әртүрлі ауруларға ұшырамауына көмектеседі.</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2. Құран Кәрімнің екінші түсуі. Құран Кәрім екінші рет Ләух махфуздан дүние көгіндегі Бәйт әл-иззаға</w:t>
      </w:r>
      <w:r w:rsidRPr="000F5C7F">
        <w:rPr>
          <w:rStyle w:val="a5"/>
          <w:rFonts w:ascii="Times New Roman" w:hAnsi="Times New Roman" w:cs="Times New Roman"/>
          <w:color w:val="000000"/>
          <w:sz w:val="28"/>
          <w:szCs w:val="28"/>
          <w:lang w:val="kk-KZ"/>
        </w:rPr>
        <w:footnoteReference w:id="47"/>
      </w:r>
      <w:r w:rsidRPr="000F5C7F">
        <w:rPr>
          <w:rFonts w:ascii="Times New Roman" w:hAnsi="Times New Roman" w:cs="Times New Roman"/>
          <w:color w:val="000000"/>
          <w:sz w:val="28"/>
          <w:szCs w:val="28"/>
          <w:lang w:val="kk-KZ"/>
        </w:rPr>
        <w:t xml:space="preserve"> түскен. Оған төмендегі аяттар мен хадистерді дәлел ретінде келтіруге болады.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"Біз оны берекелі түнде түсірдік. Расында, Біз ескертуші едік"</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48"/>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"Біз оны Қадір түнінде түсірдік"</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49"/>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"Адамдарға тура жол және һидаят пен ажыратушыдан баян ретінде Құран түсірілген рамазан айы"</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50"/>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Осы үш аятта да Құран Кәрімнің рамазан айындағы берекелі Қадір түні түсірілгендігі баяндалған. Ал төмендегі риуаяттарда оның дүние аспанындағы Бәйт әл-иззаға түскендігі айтылады. Осы риуаяттардан соң жоғарыдағы аяттарда келген Құранның түсуін дүние аспанындағы Бәйт әл-иззаға бір рет түскенін түсінеміз.</w:t>
      </w:r>
    </w:p>
    <w:p w:rsidR="008643B5" w:rsidRPr="000F5C7F" w:rsidRDefault="00445C36"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9</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жинақталуы</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(Жамғ әл-Құран)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Құран Кәрімде Аллаһ тағаланың төрт кітап және бірнеше парақтар түсіргендігі айтылған. Олар: Таурат, Забур, Інжіл, Құран кітаптары және Ибраһим, Муса пайғамбарларға түсірілген парақтар. Біз Құранда келген осы хабарға да иман келтіреміз. Бұл кітаптар мен парақтардың алғашқы нұсқасы сақталмай, тіпті жойылып кеткендері де бізге адамдар тарапынан өзгеріске ұшыраған күйде жеткендері де бар. Тек Құран Кәрім кітабы ғана бізге өзгеріссіз, алғашқы нұсқасында жеткен және ол Қиямет күніне дейін сақталады. Өйткені Аллаһ тағала:</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sz w:val="28"/>
          <w:szCs w:val="28"/>
          <w:lang w:val="kk-KZ"/>
        </w:rPr>
        <w:t>"Расында, Зікірді Біз түсірдік және оны Біз сақтаймыз"</w:t>
      </w:r>
      <w:r w:rsidRPr="000F5C7F">
        <w:rPr>
          <w:rFonts w:ascii="Times New Roman" w:hAnsi="Times New Roman" w:cs="Times New Roman"/>
          <w:sz w:val="28"/>
          <w:szCs w:val="28"/>
          <w:lang w:val="kk-KZ"/>
        </w:rPr>
        <w:t>,</w:t>
      </w:r>
      <w:r w:rsidRPr="000F5C7F">
        <w:rPr>
          <w:rStyle w:val="a5"/>
          <w:rFonts w:ascii="Times New Roman" w:hAnsi="Times New Roman" w:cs="Times New Roman"/>
          <w:sz w:val="28"/>
          <w:szCs w:val="28"/>
          <w:lang w:val="kk-KZ"/>
        </w:rPr>
        <w:footnoteReference w:id="51"/>
      </w:r>
      <w:r w:rsidRPr="000F5C7F">
        <w:rPr>
          <w:rFonts w:ascii="Times New Roman" w:hAnsi="Times New Roman" w:cs="Times New Roman"/>
          <w:sz w:val="28"/>
          <w:szCs w:val="28"/>
          <w:lang w:val="kk-KZ"/>
        </w:rPr>
        <w:t xml:space="preserve"> – деп</w:t>
      </w:r>
      <w:r w:rsidRPr="000F5C7F">
        <w:rPr>
          <w:rFonts w:ascii="Times New Roman" w:hAnsi="Times New Roman" w:cs="Times New Roman"/>
          <w:color w:val="000000"/>
          <w:sz w:val="28"/>
          <w:szCs w:val="28"/>
          <w:lang w:val="kk-KZ"/>
        </w:rPr>
        <w:t xml:space="preserve"> Құран Кәрімді қияметке дейін өзгеріссіз Өзі сақтайтындығына уәде берген. Міне, осы иләһи уәденің арқасында Мұхаммед пайғамбардың (с.ғ.с.) негізгі мұғжизасы Құран Кәрім кітабы қияметке дейін бір әрпі де өзгерместен сақталады.</w:t>
      </w:r>
      <w:r w:rsidRPr="000F5C7F">
        <w:rPr>
          <w:rStyle w:val="a5"/>
          <w:rFonts w:ascii="Times New Roman" w:hAnsi="Times New Roman" w:cs="Times New Roman"/>
          <w:color w:val="000000"/>
          <w:sz w:val="28"/>
          <w:szCs w:val="28"/>
          <w:lang w:val="kk-KZ"/>
        </w:rPr>
        <w:footnoteReference w:id="52"/>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Бұл тарау – Құран ілімдері қамтыған тақырыптардың ішіндегі өте маңыздыларының бірі. Себебі Құран Кәрімнің жазылу мен жатталу тарихы және бізге өзгеріссіз жетуі туралы толық мәліметтер де осы тарауда қамтылған.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lastRenderedPageBreak/>
        <w:t>Жамғ әл-Құран, яғни Құран Кәрімнің жинақталуы  екі түрлі мағынаны қамтиды</w:t>
      </w:r>
      <w:r w:rsidRPr="000F5C7F">
        <w:rPr>
          <w:rStyle w:val="a5"/>
          <w:rFonts w:ascii="Times New Roman" w:hAnsi="Times New Roman" w:cs="Times New Roman"/>
          <w:color w:val="000000"/>
          <w:sz w:val="28"/>
          <w:szCs w:val="28"/>
          <w:lang w:val="kk-KZ"/>
        </w:rPr>
        <w:footnoteReference w:id="53"/>
      </w:r>
      <w:r w:rsidRPr="000F5C7F">
        <w:rPr>
          <w:rFonts w:ascii="Times New Roman" w:hAnsi="Times New Roman" w:cs="Times New Roman"/>
          <w:color w:val="000000"/>
          <w:sz w:val="28"/>
          <w:szCs w:val="28"/>
          <w:lang w:val="kk-KZ"/>
        </w:rPr>
        <w:t>:</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 Құран Кәрімнің жатталуы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Мұхаммед пайғамбар (с.ғ.с.) алғашқы кезде уахи келгеннен кейін Құран аяттары түсе бастағанда оларды ұмытып қалуға қорыққандықтан, жаттап алу үшін Жәбірейілдің артынан тілін жыбырлатып, асығыс қайталауға тырысатын болған. Сонда Аллаһ тағала</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w:t>
      </w:r>
      <w:r w:rsidRPr="000F5C7F">
        <w:rPr>
          <w:rFonts w:ascii="Times New Roman" w:hAnsi="Times New Roman" w:cs="Times New Roman"/>
          <w:color w:val="000000"/>
          <w:sz w:val="28"/>
          <w:szCs w:val="28"/>
          <w:lang w:val="kk-KZ"/>
        </w:rPr>
        <w:t>(Құран уахи етілгенде)</w:t>
      </w:r>
      <w:r w:rsidRPr="000F5C7F">
        <w:rPr>
          <w:rFonts w:ascii="Times New Roman" w:hAnsi="Times New Roman" w:cs="Times New Roman"/>
          <w:b/>
          <w:bCs/>
          <w:color w:val="000000"/>
          <w:sz w:val="28"/>
          <w:szCs w:val="28"/>
          <w:lang w:val="kk-KZ"/>
        </w:rPr>
        <w:t xml:space="preserve"> оған асығып тіліңді қозғалтпа. Расында, оның жиналуы мен оқылуы – Біздің міндет. Егер оны оқысақ, оның оқылуына ілес. Сосын оның түсіндірілуі де – Біздің міндет"</w:t>
      </w:r>
      <w:r w:rsidRPr="000F5C7F">
        <w:rPr>
          <w:rStyle w:val="a5"/>
          <w:rFonts w:ascii="Times New Roman" w:hAnsi="Times New Roman" w:cs="Times New Roman"/>
          <w:color w:val="000000"/>
          <w:sz w:val="28"/>
          <w:szCs w:val="28"/>
          <w:lang w:val="kk-KZ"/>
        </w:rPr>
        <w:footnoteReference w:id="54"/>
      </w:r>
      <w:r w:rsidRPr="000F5C7F">
        <w:rPr>
          <w:rFonts w:ascii="Times New Roman" w:hAnsi="Times New Roman" w:cs="Times New Roman"/>
          <w:color w:val="000000"/>
          <w:sz w:val="28"/>
          <w:szCs w:val="28"/>
          <w:lang w:val="kk-KZ"/>
        </w:rPr>
        <w:t xml:space="preserve"> деген аятты түсіріп, Мұхаммед пайғамбардың (с.ғ.с.) жүрегін тыныштандырған. Оған төмендегі Абдуллаһ ибн Аббастан (Аллаһ әкесі екеуіне разы болсын) риуаят етілген «сахих» хадис дәлел болады.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ru-RU"/>
        </w:rPr>
        <w:t xml:space="preserve">Ибн </w:t>
      </w:r>
      <w:proofErr w:type="spellStart"/>
      <w:r w:rsidRPr="000F5C7F">
        <w:rPr>
          <w:rFonts w:ascii="Times New Roman" w:hAnsi="Times New Roman" w:cs="Times New Roman"/>
          <w:color w:val="000000"/>
          <w:sz w:val="28"/>
          <w:szCs w:val="28"/>
          <w:lang w:val="ru-RU"/>
        </w:rPr>
        <w:t>Аббастан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Аллаһ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әкесі</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екеуіне</w:t>
      </w:r>
      <w:proofErr w:type="spellEnd"/>
      <w:r w:rsidRPr="000F5C7F">
        <w:rPr>
          <w:rFonts w:ascii="Times New Roman" w:hAnsi="Times New Roman" w:cs="Times New Roman"/>
          <w:color w:val="000000"/>
          <w:sz w:val="28"/>
          <w:szCs w:val="28"/>
          <w:lang w:val="ru-RU"/>
        </w:rPr>
        <w:t xml:space="preserve"> разы </w:t>
      </w:r>
      <w:proofErr w:type="spellStart"/>
      <w:r w:rsidRPr="000F5C7F">
        <w:rPr>
          <w:rFonts w:ascii="Times New Roman" w:hAnsi="Times New Roman" w:cs="Times New Roman"/>
          <w:color w:val="000000"/>
          <w:sz w:val="28"/>
          <w:szCs w:val="28"/>
          <w:lang w:val="ru-RU"/>
        </w:rPr>
        <w:t>болсын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Ол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Аллаһ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тағаланың</w:t>
      </w:r>
      <w:proofErr w:type="spellEnd"/>
      <w:r w:rsidRPr="000F5C7F">
        <w:rPr>
          <w:rFonts w:ascii="Times New Roman" w:hAnsi="Times New Roman" w:cs="Times New Roman"/>
          <w:color w:val="000000"/>
          <w:sz w:val="28"/>
          <w:szCs w:val="28"/>
          <w:lang w:val="ru-RU"/>
        </w:rPr>
        <w:t xml:space="preserve">: </w:t>
      </w:r>
      <w:r w:rsidRPr="000F5C7F">
        <w:rPr>
          <w:rFonts w:ascii="Times New Roman" w:hAnsi="Times New Roman" w:cs="Times New Roman"/>
          <w:b/>
          <w:bCs/>
          <w:i/>
          <w:iCs/>
          <w:color w:val="000000"/>
          <w:sz w:val="28"/>
          <w:szCs w:val="28"/>
          <w:lang w:val="ru-RU"/>
        </w:rPr>
        <w:t>«</w:t>
      </w:r>
      <w:r w:rsidRPr="000F5C7F">
        <w:rPr>
          <w:rFonts w:ascii="Times New Roman" w:hAnsi="Times New Roman" w:cs="Times New Roman"/>
          <w:color w:val="000000"/>
          <w:sz w:val="28"/>
          <w:szCs w:val="28"/>
          <w:lang w:val="ru-RU"/>
        </w:rPr>
        <w:t xml:space="preserve">(Ей, </w:t>
      </w:r>
      <w:proofErr w:type="spellStart"/>
      <w:r w:rsidRPr="000F5C7F">
        <w:rPr>
          <w:rFonts w:ascii="Times New Roman" w:hAnsi="Times New Roman" w:cs="Times New Roman"/>
          <w:color w:val="000000"/>
          <w:sz w:val="28"/>
          <w:szCs w:val="28"/>
          <w:lang w:val="ru-RU"/>
        </w:rPr>
        <w:t>Мұхаммед</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Құран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түскенде</w:t>
      </w:r>
      <w:proofErr w:type="spellEnd"/>
      <w:r w:rsidRPr="000F5C7F">
        <w:rPr>
          <w:rFonts w:ascii="Times New Roman" w:hAnsi="Times New Roman" w:cs="Times New Roman"/>
          <w:color w:val="000000"/>
          <w:sz w:val="28"/>
          <w:szCs w:val="28"/>
          <w:lang w:val="ru-RU"/>
        </w:rPr>
        <w:t>)</w:t>
      </w:r>
      <w:r w:rsidRPr="000F5C7F">
        <w:rPr>
          <w:rFonts w:ascii="Times New Roman" w:hAnsi="Times New Roman" w:cs="Times New Roman"/>
          <w:b/>
          <w:bCs/>
          <w:i/>
          <w:iCs/>
          <w:color w:val="000000"/>
          <w:sz w:val="28"/>
          <w:szCs w:val="28"/>
          <w:lang w:val="ru-RU"/>
        </w:rPr>
        <w:t xml:space="preserve"> </w:t>
      </w:r>
      <w:proofErr w:type="spellStart"/>
      <w:r w:rsidRPr="000F5C7F">
        <w:rPr>
          <w:rFonts w:ascii="Times New Roman" w:hAnsi="Times New Roman" w:cs="Times New Roman"/>
          <w:b/>
          <w:bCs/>
          <w:color w:val="000000"/>
          <w:sz w:val="28"/>
          <w:szCs w:val="28"/>
          <w:lang w:val="ru-RU"/>
        </w:rPr>
        <w:t>оған</w:t>
      </w:r>
      <w:proofErr w:type="spellEnd"/>
      <w:r w:rsidRPr="000F5C7F">
        <w:rPr>
          <w:rFonts w:ascii="Times New Roman" w:hAnsi="Times New Roman" w:cs="Times New Roman"/>
          <w:b/>
          <w:bCs/>
          <w:color w:val="000000"/>
          <w:sz w:val="28"/>
          <w:szCs w:val="28"/>
          <w:lang w:val="ru-RU"/>
        </w:rPr>
        <w:t xml:space="preserve"> </w:t>
      </w:r>
      <w:proofErr w:type="spellStart"/>
      <w:r w:rsidRPr="000F5C7F">
        <w:rPr>
          <w:rFonts w:ascii="Times New Roman" w:hAnsi="Times New Roman" w:cs="Times New Roman"/>
          <w:b/>
          <w:bCs/>
          <w:color w:val="000000"/>
          <w:sz w:val="28"/>
          <w:szCs w:val="28"/>
          <w:lang w:val="ru-RU"/>
        </w:rPr>
        <w:t>асығып</w:t>
      </w:r>
      <w:proofErr w:type="spellEnd"/>
      <w:r w:rsidRPr="000F5C7F">
        <w:rPr>
          <w:rFonts w:ascii="Times New Roman" w:hAnsi="Times New Roman" w:cs="Times New Roman"/>
          <w:b/>
          <w:bCs/>
          <w:color w:val="000000"/>
          <w:sz w:val="28"/>
          <w:szCs w:val="28"/>
          <w:lang w:val="ru-RU"/>
        </w:rPr>
        <w:t xml:space="preserve">, </w:t>
      </w:r>
      <w:proofErr w:type="spellStart"/>
      <w:r w:rsidRPr="000F5C7F">
        <w:rPr>
          <w:rFonts w:ascii="Times New Roman" w:hAnsi="Times New Roman" w:cs="Times New Roman"/>
          <w:b/>
          <w:bCs/>
          <w:color w:val="000000"/>
          <w:sz w:val="28"/>
          <w:szCs w:val="28"/>
          <w:lang w:val="ru-RU"/>
        </w:rPr>
        <w:t>тіліңді</w:t>
      </w:r>
      <w:proofErr w:type="spellEnd"/>
      <w:r w:rsidRPr="000F5C7F">
        <w:rPr>
          <w:rFonts w:ascii="Times New Roman" w:hAnsi="Times New Roman" w:cs="Times New Roman"/>
          <w:b/>
          <w:bCs/>
          <w:color w:val="000000"/>
          <w:sz w:val="28"/>
          <w:szCs w:val="28"/>
          <w:lang w:val="ru-RU"/>
        </w:rPr>
        <w:t xml:space="preserve"> </w:t>
      </w:r>
      <w:proofErr w:type="spellStart"/>
      <w:r w:rsidRPr="000F5C7F">
        <w:rPr>
          <w:rFonts w:ascii="Times New Roman" w:hAnsi="Times New Roman" w:cs="Times New Roman"/>
          <w:b/>
          <w:bCs/>
          <w:color w:val="000000"/>
          <w:sz w:val="28"/>
          <w:szCs w:val="28"/>
          <w:lang w:val="ru-RU"/>
        </w:rPr>
        <w:t>қозғалтпа</w:t>
      </w:r>
      <w:proofErr w:type="spellEnd"/>
      <w:r w:rsidRPr="000F5C7F">
        <w:rPr>
          <w:rFonts w:ascii="Times New Roman" w:hAnsi="Times New Roman" w:cs="Times New Roman"/>
          <w:b/>
          <w:bCs/>
          <w:color w:val="000000"/>
          <w:sz w:val="28"/>
          <w:szCs w:val="28"/>
          <w:lang w:val="ru-RU"/>
        </w:rPr>
        <w:t>!»</w:t>
      </w:r>
      <w:r w:rsidRPr="000F5C7F">
        <w:rPr>
          <w:rStyle w:val="a5"/>
          <w:rFonts w:ascii="Times New Roman" w:hAnsi="Times New Roman" w:cs="Times New Roman"/>
          <w:b/>
          <w:bCs/>
          <w:color w:val="000000"/>
          <w:sz w:val="28"/>
          <w:szCs w:val="28"/>
        </w:rPr>
        <w:footnoteReference w:id="55"/>
      </w:r>
      <w:r w:rsidRPr="000F5C7F">
        <w:rPr>
          <w:rFonts w:ascii="Times New Roman" w:hAnsi="Times New Roman" w:cs="Times New Roman"/>
          <w:color w:val="000000"/>
          <w:sz w:val="28"/>
          <w:szCs w:val="28"/>
          <w:lang w:val="ru-RU"/>
        </w:rPr>
        <w:t xml:space="preserve"> – </w:t>
      </w:r>
      <w:proofErr w:type="spellStart"/>
      <w:r w:rsidRPr="000F5C7F">
        <w:rPr>
          <w:rFonts w:ascii="Times New Roman" w:hAnsi="Times New Roman" w:cs="Times New Roman"/>
          <w:color w:val="000000"/>
          <w:sz w:val="28"/>
          <w:szCs w:val="28"/>
          <w:lang w:val="ru-RU"/>
        </w:rPr>
        <w:t>деген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сөзін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тәпсірлей</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отырып</w:t>
      </w:r>
      <w:proofErr w:type="spellEnd"/>
      <w:r w:rsidRPr="000F5C7F">
        <w:rPr>
          <w:rFonts w:ascii="Times New Roman" w:hAnsi="Times New Roman" w:cs="Times New Roman"/>
          <w:color w:val="000000"/>
          <w:sz w:val="28"/>
          <w:szCs w:val="28"/>
          <w:lang w:val="ru-RU"/>
        </w:rPr>
        <w:t>): «</w:t>
      </w:r>
      <w:proofErr w:type="spellStart"/>
      <w:r w:rsidRPr="000F5C7F">
        <w:rPr>
          <w:rFonts w:ascii="Times New Roman" w:hAnsi="Times New Roman" w:cs="Times New Roman"/>
          <w:color w:val="000000"/>
          <w:sz w:val="28"/>
          <w:szCs w:val="28"/>
          <w:lang w:val="ru-RU"/>
        </w:rPr>
        <w:t>Аллаһтың</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елшісі</w:t>
      </w:r>
      <w:proofErr w:type="spellEnd"/>
      <w:r w:rsidRPr="000F5C7F">
        <w:rPr>
          <w:rFonts w:ascii="Times New Roman" w:hAnsi="Times New Roman" w:cs="Times New Roman"/>
          <w:color w:val="000000"/>
          <w:sz w:val="28"/>
          <w:szCs w:val="28"/>
          <w:lang w:val="ru-RU"/>
        </w:rPr>
        <w:t xml:space="preserve"> </w:t>
      </w:r>
      <w:r w:rsidRPr="000F5C7F">
        <w:rPr>
          <w:rFonts w:ascii="Times New Roman" w:hAnsi="Times New Roman" w:cs="Times New Roman"/>
          <w:color w:val="000000"/>
          <w:sz w:val="28"/>
          <w:szCs w:val="28"/>
          <w:lang w:val="kk-KZ"/>
        </w:rPr>
        <w:t>(с.ғ.с.)</w:t>
      </w:r>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түскен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Құран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аяттарының</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ауырлығынан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еріндерін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қыбырлатып</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қиналатын</w:t>
      </w:r>
      <w:proofErr w:type="spellEnd"/>
      <w:r w:rsidRPr="000F5C7F">
        <w:rPr>
          <w:rStyle w:val="a5"/>
          <w:rFonts w:ascii="Times New Roman" w:hAnsi="Times New Roman" w:cs="Times New Roman"/>
          <w:color w:val="000000"/>
          <w:sz w:val="28"/>
          <w:szCs w:val="28"/>
        </w:rPr>
        <w:footnoteReference w:id="56"/>
      </w:r>
      <w:r w:rsidRPr="000F5C7F">
        <w:rPr>
          <w:rFonts w:ascii="Times New Roman" w:hAnsi="Times New Roman" w:cs="Times New Roman"/>
          <w:color w:val="000000"/>
          <w:sz w:val="28"/>
          <w:szCs w:val="28"/>
          <w:lang w:val="ru-RU"/>
        </w:rPr>
        <w:t xml:space="preserve">. Мен </w:t>
      </w:r>
      <w:proofErr w:type="spellStart"/>
      <w:r w:rsidRPr="000F5C7F">
        <w:rPr>
          <w:rFonts w:ascii="Times New Roman" w:hAnsi="Times New Roman" w:cs="Times New Roman"/>
          <w:color w:val="000000"/>
          <w:sz w:val="28"/>
          <w:szCs w:val="28"/>
          <w:lang w:val="ru-RU"/>
        </w:rPr>
        <w:t>еріндерімді</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Аллаһтың</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елшісі</w:t>
      </w:r>
      <w:proofErr w:type="spellEnd"/>
      <w:r w:rsidRPr="000F5C7F">
        <w:rPr>
          <w:rFonts w:ascii="Times New Roman" w:hAnsi="Times New Roman" w:cs="Times New Roman"/>
          <w:color w:val="000000"/>
          <w:sz w:val="28"/>
          <w:szCs w:val="28"/>
          <w:lang w:val="ru-RU"/>
        </w:rPr>
        <w:t xml:space="preserve"> </w:t>
      </w:r>
      <w:r w:rsidRPr="000F5C7F">
        <w:rPr>
          <w:rFonts w:ascii="Times New Roman" w:hAnsi="Times New Roman" w:cs="Times New Roman"/>
          <w:color w:val="000000"/>
          <w:sz w:val="28"/>
          <w:szCs w:val="28"/>
          <w:lang w:val="kk-KZ"/>
        </w:rPr>
        <w:t>(с.ғ.с.)</w:t>
      </w:r>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қалай</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қимылдатқан</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болса</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дәл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солай</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қимылдатып</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тұрмын</w:t>
      </w:r>
      <w:proofErr w:type="spellEnd"/>
      <w:r w:rsidRPr="000F5C7F">
        <w:rPr>
          <w:rStyle w:val="a5"/>
          <w:rFonts w:ascii="Times New Roman" w:hAnsi="Times New Roman" w:cs="Times New Roman"/>
          <w:color w:val="000000"/>
          <w:sz w:val="28"/>
          <w:szCs w:val="28"/>
        </w:rPr>
        <w:footnoteReference w:id="57"/>
      </w:r>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Сол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кезде</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Аллаһ</w:t>
      </w:r>
      <w:proofErr w:type="spellEnd"/>
      <w:r w:rsidRPr="000F5C7F">
        <w:rPr>
          <w:rFonts w:ascii="Times New Roman" w:hAnsi="Times New Roman" w:cs="Times New Roman"/>
          <w:color w:val="000000"/>
          <w:sz w:val="28"/>
          <w:szCs w:val="28"/>
          <w:lang w:val="ru-RU"/>
        </w:rPr>
        <w:t xml:space="preserve"> </w:t>
      </w:r>
      <w:proofErr w:type="spellStart"/>
      <w:r w:rsidRPr="000F5C7F">
        <w:rPr>
          <w:rFonts w:ascii="Times New Roman" w:hAnsi="Times New Roman" w:cs="Times New Roman"/>
          <w:color w:val="000000"/>
          <w:sz w:val="28"/>
          <w:szCs w:val="28"/>
          <w:lang w:val="ru-RU"/>
        </w:rPr>
        <w:t>тағала</w:t>
      </w:r>
      <w:proofErr w:type="spellEnd"/>
      <w:r w:rsidRPr="000F5C7F">
        <w:rPr>
          <w:rFonts w:ascii="Times New Roman" w:hAnsi="Times New Roman" w:cs="Times New Roman"/>
          <w:color w:val="000000"/>
          <w:sz w:val="28"/>
          <w:szCs w:val="28"/>
          <w:lang w:val="ru-RU"/>
        </w:rPr>
        <w:t xml:space="preserve">: </w:t>
      </w:r>
      <w:r w:rsidRPr="000F5C7F">
        <w:rPr>
          <w:rFonts w:ascii="Times New Roman" w:hAnsi="Times New Roman" w:cs="Times New Roman"/>
          <w:b/>
          <w:bCs/>
          <w:color w:val="000000"/>
          <w:sz w:val="28"/>
          <w:szCs w:val="28"/>
          <w:lang w:val="ru-RU"/>
        </w:rPr>
        <w:t>«</w:t>
      </w:r>
      <w:r w:rsidRPr="000F5C7F">
        <w:rPr>
          <w:rFonts w:ascii="Times New Roman" w:hAnsi="Times New Roman" w:cs="Times New Roman"/>
          <w:color w:val="000000"/>
          <w:sz w:val="28"/>
          <w:szCs w:val="28"/>
          <w:lang w:val="kk-KZ"/>
        </w:rPr>
        <w:t>(Құран уахи етілгенде)</w:t>
      </w:r>
      <w:r w:rsidRPr="000F5C7F">
        <w:rPr>
          <w:rFonts w:ascii="Times New Roman" w:hAnsi="Times New Roman" w:cs="Times New Roman"/>
          <w:b/>
          <w:bCs/>
          <w:color w:val="000000"/>
          <w:sz w:val="28"/>
          <w:szCs w:val="28"/>
          <w:lang w:val="kk-KZ"/>
        </w:rPr>
        <w:t xml:space="preserve"> оған асығып тіліңді қозғалтпа. Расында, оның жиналуы мен оқылуы – Біздің міндет»</w:t>
      </w:r>
      <w:r w:rsidRPr="000F5C7F">
        <w:rPr>
          <w:rStyle w:val="a5"/>
          <w:rFonts w:ascii="Times New Roman" w:hAnsi="Times New Roman" w:cs="Times New Roman"/>
          <w:b/>
          <w:bCs/>
          <w:color w:val="000000"/>
          <w:sz w:val="28"/>
          <w:szCs w:val="28"/>
        </w:rPr>
        <w:footnoteReference w:id="58"/>
      </w:r>
      <w:r w:rsidRPr="000F5C7F">
        <w:rPr>
          <w:rFonts w:ascii="Times New Roman" w:hAnsi="Times New Roman" w:cs="Times New Roman"/>
          <w:color w:val="000000"/>
          <w:sz w:val="28"/>
          <w:szCs w:val="28"/>
          <w:lang w:val="kk-KZ"/>
        </w:rPr>
        <w:t xml:space="preserve"> (деген аяттарды)</w:t>
      </w:r>
      <w:r w:rsidRPr="000F5C7F">
        <w:rPr>
          <w:rStyle w:val="a5"/>
          <w:rFonts w:ascii="Times New Roman" w:hAnsi="Times New Roman" w:cs="Times New Roman"/>
          <w:color w:val="000000"/>
          <w:sz w:val="28"/>
          <w:szCs w:val="28"/>
        </w:rPr>
        <w:footnoteReference w:id="59"/>
      </w:r>
      <w:r w:rsidRPr="000F5C7F">
        <w:rPr>
          <w:rFonts w:ascii="Times New Roman" w:hAnsi="Times New Roman" w:cs="Times New Roman"/>
          <w:color w:val="000000"/>
          <w:sz w:val="28"/>
          <w:szCs w:val="28"/>
          <w:vertAlign w:val="superscript"/>
          <w:lang w:val="kk-KZ"/>
        </w:rPr>
        <w:t xml:space="preserve"> </w:t>
      </w:r>
      <w:r w:rsidRPr="000F5C7F">
        <w:rPr>
          <w:rFonts w:ascii="Times New Roman" w:hAnsi="Times New Roman" w:cs="Times New Roman"/>
          <w:color w:val="000000"/>
          <w:sz w:val="28"/>
          <w:szCs w:val="28"/>
          <w:lang w:val="kk-KZ"/>
        </w:rPr>
        <w:t xml:space="preserve">түсірді. (Демек), жүрегіңде жинап, оны оқуың (Бізге тән деген сөз). </w:t>
      </w:r>
      <w:r w:rsidRPr="000F5C7F">
        <w:rPr>
          <w:rFonts w:ascii="Times New Roman" w:hAnsi="Times New Roman" w:cs="Times New Roman"/>
          <w:b/>
          <w:bCs/>
          <w:color w:val="000000"/>
          <w:sz w:val="28"/>
          <w:szCs w:val="28"/>
          <w:lang w:val="kk-KZ"/>
        </w:rPr>
        <w:t>«Егер оны оқысақ, оның оқылуына ілес»</w:t>
      </w:r>
      <w:r w:rsidRPr="000F5C7F">
        <w:rPr>
          <w:rStyle w:val="a5"/>
          <w:rFonts w:ascii="Times New Roman" w:hAnsi="Times New Roman" w:cs="Times New Roman"/>
          <w:b/>
          <w:bCs/>
          <w:color w:val="000000"/>
          <w:sz w:val="28"/>
          <w:szCs w:val="28"/>
        </w:rPr>
        <w:footnoteReference w:id="60"/>
      </w:r>
      <w:r w:rsidRPr="000F5C7F">
        <w:rPr>
          <w:rFonts w:ascii="Times New Roman" w:hAnsi="Times New Roman" w:cs="Times New Roman"/>
          <w:color w:val="000000"/>
          <w:sz w:val="28"/>
          <w:szCs w:val="28"/>
          <w:lang w:val="kk-KZ"/>
        </w:rPr>
        <w:t xml:space="preserve"> (дегені) – оған құлақ салып, зейін қойып тыңда (дегенді аңдатады). (Ал): </w:t>
      </w:r>
      <w:r w:rsidRPr="000F5C7F">
        <w:rPr>
          <w:rFonts w:ascii="Times New Roman" w:hAnsi="Times New Roman" w:cs="Times New Roman"/>
          <w:b/>
          <w:bCs/>
          <w:color w:val="000000"/>
          <w:sz w:val="28"/>
          <w:szCs w:val="28"/>
          <w:lang w:val="kk-KZ"/>
        </w:rPr>
        <w:t>«Сосын оның түсіндірілуі де – Біздің міндет»</w:t>
      </w:r>
      <w:r w:rsidRPr="000F5C7F">
        <w:rPr>
          <w:rStyle w:val="a5"/>
          <w:rFonts w:ascii="Times New Roman" w:hAnsi="Times New Roman" w:cs="Times New Roman"/>
          <w:b/>
          <w:bCs/>
          <w:color w:val="000000"/>
          <w:sz w:val="28"/>
          <w:szCs w:val="28"/>
        </w:rPr>
        <w:footnoteReference w:id="61"/>
      </w:r>
      <w:r w:rsidRPr="000F5C7F">
        <w:rPr>
          <w:rFonts w:ascii="Times New Roman" w:hAnsi="Times New Roman" w:cs="Times New Roman"/>
          <w:color w:val="000000"/>
          <w:sz w:val="28"/>
          <w:szCs w:val="28"/>
          <w:lang w:val="kk-KZ"/>
        </w:rPr>
        <w:t xml:space="preserve"> – (яғни) бұдан кейін оны оқуың Бізге тән дегені. Осыдан кейін Аллаһ елшісі (с.ғ.с.) Жәбірейіл келгенде оны мұқият тыңдайтын болды. Жәбірейіл кеткен соң, ол қалай оқыса, Пайғамбар да (с.ғ.с.) дәл солай оқитын еді», – деген.</w:t>
      </w:r>
      <w:r w:rsidRPr="000F5C7F">
        <w:rPr>
          <w:rStyle w:val="a5"/>
          <w:rFonts w:ascii="Times New Roman" w:hAnsi="Times New Roman" w:cs="Times New Roman"/>
          <w:color w:val="000000"/>
          <w:sz w:val="28"/>
          <w:szCs w:val="28"/>
          <w:lang w:val="ru-RU"/>
        </w:rPr>
        <w:footnoteReference w:id="62"/>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2. Құран Кәрімнің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Құран Кәрімнің жинақталуы, яғни жазылуы алғашқы уақытта үш кезеңнен өткен. Олар:</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1. Аллаһ елшісінің (с.ғ.с.) заманында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2. Әбу Бәкірдің (Аллаһ оған разы болсын) заманында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lastRenderedPageBreak/>
        <w:t xml:space="preserve">3. Осман ибн Аффанның (Аллаһ оған разы болсын) заманында жазылуы.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Аллаһ елшісі (с.ғ.с.) заманында Құран Кәрімнің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Мұхаммед пайғамбар (с.ғ.с.) хат танымайтын адам болатын. Сондықтан ол (с.ғ.с.) Құран аяттарын өзі жазбаған. Бірақ Аллаһ елшісі (с.ғ.с.) өзіне уахи етілген Құран аяттарын хатқа түсіріп отыратын арнайы сахабаларды таңдаған. Олардың қатарында Әли ибн Әбу Талиб, Убәй ибн Кағб, Зәйд ибн Сәбит, Муғауия ибн Әбу Суфиян сияқты танымал сахабалар бар еді. Оларға әрбір түскен аятты хатқа түсіру міндеті жүктелген болатын. Аллаһ елшісі (с.ғ.с.) уахи келгеннен кейін өзінің уахиді хатқа түсіретін сахабаларын шақырып, оларға түскен аятты Құранның қай сүресінің, қай аятынан кейін жазылатындығын айтып, оларды жазып алуға бұйыратын. Бұл міндет жүктелген сахабалармен қатар, басқа да сахабалар өз еріктерімен Құран аяттарын жазумен айналысқан. </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Әбу Бәкірдің (Аллаһ оған разы болсын) заманында жазылуы</w:t>
      </w:r>
    </w:p>
    <w:p w:rsidR="00445C36" w:rsidRPr="000F5C7F" w:rsidRDefault="008643B5" w:rsidP="00445C36">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Мұхаммед пайғамбар (с.ғ.с.) көз жұмғаннан кейін мұсылмандардың басшысы болып Әбу Бәкір тағайындалды. Аллаһ елшісінің (с.ғ.с.) дүниеден өтуі сахабалар үшін үлкен сынақ болды. Кезінде мұсылмандардың қаһарынан қорқып, Ислам дінін сырттай қабылдаған екіжүзділер осы сынақ кезінде өздерінің шынайы ниеттерін жария етіп, діннен шыға бастады. Олар мұсылмандардың басшысы Әбу Бәкірге (Аллаһ оған разы болсын) қарсы шығып, Құран мен хадистерде келген әртүрлі діни үкімдерге бағынудан бас тартты. Олар діннің негізгі ұғымдарын мойындамады. Мысалы, олар зекет беруден бас тартты. Ал зекет – Құран аятымен, Мұхаммед пайғамбардың (с.ғ.с.)  хадисімен бекітілген Ислам дінінің негізгі тіректерінің бірі. Сол үшін Әбу Бәкір олармен соғысуға шешім қабылдады. Сол шайқастардың бірі Йәмәмә тұрғындарына</w:t>
      </w:r>
      <w:r w:rsidRPr="000F5C7F">
        <w:rPr>
          <w:rStyle w:val="a5"/>
          <w:rFonts w:ascii="Times New Roman" w:hAnsi="Times New Roman" w:cs="Times New Roman"/>
          <w:color w:val="000000"/>
          <w:sz w:val="28"/>
          <w:szCs w:val="28"/>
          <w:lang w:val="kk-KZ"/>
        </w:rPr>
        <w:footnoteReference w:id="63"/>
      </w:r>
      <w:r w:rsidRPr="000F5C7F">
        <w:rPr>
          <w:rFonts w:ascii="Times New Roman" w:hAnsi="Times New Roman" w:cs="Times New Roman"/>
          <w:color w:val="000000"/>
          <w:sz w:val="28"/>
          <w:szCs w:val="28"/>
          <w:lang w:val="kk-KZ"/>
        </w:rPr>
        <w:t xml:space="preserve"> қарсы соғыста Құранды жатқа білетін жетпіс сахаба шәһид болды. Бұл шайқастағы қайтыс болған қарилардың көптігі Омар ибн әл-Хаттабқа (Аллаһ оған разы болсын) қатты батты және осыдан соң «Құранды бір кітап етіп жинақтау қажет» деген ой түйді. </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Осман ибн Аффанның (Аллаһ оған разы болсын) заманында жазылуы</w:t>
      </w:r>
    </w:p>
    <w:p w:rsidR="008643B5" w:rsidRPr="000F5C7F" w:rsidRDefault="008643B5" w:rsidP="00445C36">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 xml:space="preserve">Осман ибн Аффанның (Аллаһ оған разы болсын) халифаттығы тұсында Ислам мемлекетінің аумағы кеңейіп, көптеген халықтар мен ұлыстар Ислам дінін қабылдады. Аллаһ елшісінің (с.ғ.с.) көзін көріп, одан тәлім алып, оның тәрбиесімен өскен сахабалар түрлі тапсырмалармен Ислам мемлекетінің әр тарапына қоныс аудара бастады. Аллаһтың сөзі Құран Кәрімді үйренуді қажет ететін көптеген Исламды жаңадан қабылдағандар мен мыңдаған жастар өсіп келе </w:t>
      </w:r>
      <w:r w:rsidRPr="000F5C7F">
        <w:rPr>
          <w:rFonts w:ascii="Times New Roman" w:hAnsi="Times New Roman" w:cs="Times New Roman"/>
          <w:color w:val="000000"/>
          <w:sz w:val="28"/>
          <w:szCs w:val="28"/>
          <w:lang w:val="kk-KZ"/>
        </w:rPr>
        <w:lastRenderedPageBreak/>
        <w:t>жатты. Олардың барлығы ұстазға мұқтаж болатын. Олар өздері өмір сүретін өңірлерге қоныс тебе бастаған сахабалардан Құран, хадис және басқа да діни ғылымдардан тәлім ала бастады. Аллаһ елшісі (с.ғ.с.) Құранды бірнеше қырағаттармен оқығандығы белгілі. Сахабалардың кейбірі осы қырағаттардың барлығын жатқа білсе, екіншілері бір немесе бірнеше қырағатты ғана білетін. Ал кейбір атақты қари сахабалар шәкірттеріне бір қырағатты ғана үйретті. Осылайша Ислам әлемінің шар тарапында тұратын мұсылмандар сол өңірлерге қоныс тепкен сахабаның қырағатын үйренді. Мысалы, Шам тұрғындары Убәй ибн Кағбтың (Аллаһ оған разы болсын) қырағатымен, Куфа тұрғындары Абдуллаһ ибн Масғудтың (Аллаһ оған разы болсын) қырағатымен оқитын болды. Шайқастарда, қажылық маусымында, сауда-саттық мақсатында сапар шеккенде әр елді мекендердің мұсылмандары бір-бірімен кездесіп, бір-бірінен Құранның екінші қырағатын үйренетін болған. Алайда кейбір адамдар арасында түсініспеушілік те орын ала бастады. Олар өздері үйренген қырағаттан басқа қырағаттарды мойындамай, қарапайым халық арасында дүрдараз пайда бола бастады. Бұл жайт Аллаһ елшісінің (с.ғ.с.) көзін көрмеген жас буынның көңілдеріне күдік ұялатты. Тіпті ауам халықтың арасында іріткі де туындады. Сондай оқиғалардың бірі Армения мен Әзербайжанды бағындыруға бағытталған шайқаста орын алды. Ол шайқасқа Аллаһ елшісінің (с.ғ.с.) үлкен сахабаларының бірі Хузәйфа ибн әл-Йәмән (Аллаһ оған разы болсын) шамдықтармен бірге шықты. Ал шамдықтар сол шайқаста ирактықтармен бірге болды. Ол сол жолы мұсылмандар арасында Құранды таза оқымайтындарды,</w:t>
      </w:r>
      <w:r w:rsidRPr="000F5C7F">
        <w:rPr>
          <w:rStyle w:val="a5"/>
          <w:rFonts w:ascii="Times New Roman" w:hAnsi="Times New Roman" w:cs="Times New Roman"/>
          <w:color w:val="000000"/>
          <w:sz w:val="28"/>
          <w:szCs w:val="28"/>
          <w:lang w:val="kk-KZ"/>
        </w:rPr>
        <w:footnoteReference w:id="64"/>
      </w:r>
      <w:r w:rsidRPr="000F5C7F">
        <w:rPr>
          <w:rFonts w:ascii="Times New Roman" w:hAnsi="Times New Roman" w:cs="Times New Roman"/>
          <w:color w:val="000000"/>
          <w:sz w:val="28"/>
          <w:szCs w:val="28"/>
          <w:lang w:val="kk-KZ"/>
        </w:rPr>
        <w:t xml:space="preserve"> әркім өзі үйренген қырағатты ғана тән алып, басқа адамдардың қырағаттарына күмәнмен қарайтындықтарын байқады.</w:t>
      </w:r>
      <w:r w:rsidRPr="000F5C7F">
        <w:rPr>
          <w:rStyle w:val="a5"/>
          <w:rFonts w:ascii="Times New Roman" w:hAnsi="Times New Roman" w:cs="Times New Roman"/>
          <w:color w:val="000000"/>
          <w:sz w:val="28"/>
          <w:szCs w:val="28"/>
          <w:lang w:val="kk-KZ"/>
        </w:rPr>
        <w:footnoteReference w:id="65"/>
      </w:r>
      <w:r w:rsidRPr="000F5C7F">
        <w:rPr>
          <w:rFonts w:ascii="Times New Roman" w:hAnsi="Times New Roman" w:cs="Times New Roman"/>
          <w:color w:val="000000"/>
          <w:sz w:val="28"/>
          <w:szCs w:val="28"/>
          <w:lang w:val="kk-KZ"/>
        </w:rPr>
        <w:t xml:space="preserve"> Бұл жағдай оны қатты алаңдатты да, ол Құранның оқылуына қатысты адамдар арасында орын алуы мүмкін үлкен фитнаның алдын алу үшін, тездете Мәдина қаласына жол жүріп кетті. Ол мұсылмандардың халифасы Осман ибн Аффанға (Аллаһ оған разы болсын) келіп, оған: "Уа, мүміндердің халифасы! Бұл үмбетті яһудилер мен христиандар сияқты кітаптарында қарама-қайшылыққа түспей тұрғанда алдын ал", – деді. </w:t>
      </w:r>
    </w:p>
    <w:p w:rsidR="00445C36" w:rsidRPr="000F5C7F" w:rsidRDefault="00445C36" w:rsidP="00445C36">
      <w:pPr>
        <w:bidi w:val="0"/>
        <w:spacing w:after="0" w:line="240" w:lineRule="auto"/>
        <w:ind w:firstLine="567"/>
        <w:jc w:val="lowKashida"/>
        <w:rPr>
          <w:rFonts w:ascii="Times New Roman" w:hAnsi="Times New Roman" w:cs="Times New Roman"/>
          <w:b/>
          <w:bCs/>
          <w:color w:val="000000"/>
          <w:sz w:val="28"/>
          <w:szCs w:val="28"/>
          <w:lang w:val="kk-KZ"/>
        </w:rPr>
      </w:pPr>
    </w:p>
    <w:p w:rsidR="00445C36" w:rsidRPr="000F5C7F" w:rsidRDefault="00445C36"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10</w:t>
      </w:r>
    </w:p>
    <w:p w:rsidR="008643B5" w:rsidRPr="000F5C7F" w:rsidRDefault="008643B5"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 сүрелері мен аяттары</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 xml:space="preserve">Аят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Араб тілінде "аят" сөзінің "муғжиза", "белгі", "дәлел", "ғибрат", "таңғажайып іс" және "жамағат" деген мағыналары бар.</w:t>
      </w:r>
      <w:r w:rsidRPr="000F5C7F">
        <w:rPr>
          <w:rStyle w:val="a5"/>
          <w:rFonts w:ascii="Times New Roman" w:hAnsi="Times New Roman" w:cs="Times New Roman"/>
          <w:color w:val="000000"/>
          <w:sz w:val="28"/>
          <w:szCs w:val="28"/>
          <w:lang w:val="kk-KZ"/>
        </w:rPr>
        <w:footnoteReference w:id="66"/>
      </w:r>
      <w:r w:rsidRPr="000F5C7F">
        <w:rPr>
          <w:rFonts w:ascii="Times New Roman" w:hAnsi="Times New Roman" w:cs="Times New Roman"/>
          <w:color w:val="000000"/>
          <w:sz w:val="28"/>
          <w:szCs w:val="28"/>
          <w:lang w:val="kk-KZ"/>
        </w:rPr>
        <w:t xml:space="preserve"> Оның қай мағынада келгендігін сөйлемдегі қолданылуына қарай ажыратуға болады. Осы мағыналардың барлығы Құран Кәрімде келген.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lastRenderedPageBreak/>
        <w:t>Ал діни термин ретінде "аят" сөзі "Құран сүресінің құрамына кірген Аллаһ сөзінің бір сөйлемі"</w:t>
      </w:r>
      <w:r w:rsidRPr="000F5C7F">
        <w:rPr>
          <w:rStyle w:val="a5"/>
          <w:rFonts w:ascii="Times New Roman" w:hAnsi="Times New Roman" w:cs="Times New Roman"/>
          <w:color w:val="000000"/>
          <w:sz w:val="28"/>
          <w:szCs w:val="28"/>
          <w:lang w:val="kk-KZ"/>
        </w:rPr>
        <w:footnoteReference w:id="67"/>
      </w:r>
      <w:r w:rsidRPr="000F5C7F">
        <w:rPr>
          <w:rFonts w:ascii="Times New Roman" w:hAnsi="Times New Roman" w:cs="Times New Roman"/>
          <w:color w:val="000000"/>
          <w:sz w:val="28"/>
          <w:szCs w:val="28"/>
          <w:lang w:val="kk-KZ"/>
        </w:rPr>
        <w:t xml:space="preserve"> деген мағынада қолданылады. "Аят" сөзінің терминдік мағынасы мен тілдік мағыналарының арасында тығыз байланыс бар. Мысалы, аят басқа аяттармен бірге муғжиза. Яғни Мұхаммед пайғамбарға муғжиза етіп түсірілген Құран Кәрім кітабының  бір бөлшегі. Сосын аят – Мұхаммед пайғамбардың (с.ғ.с.) алып келген  хабарларының растығының белгісі. Құран аяттары көптеген ғибраттарға тола. Ол тілдік құрылымы, мағыналық үйлесімдігі жағынан таңғажайып дүние. Аят сөздер мен әріптерден тұратындықтан бейне бір жамағат іспеттес. Құран аяттарында тура жолдың, білімнің, Аллаһтың даналығы мен Мұхаммед пайғамбардың </w:t>
      </w:r>
      <w:r w:rsidRPr="000F5C7F">
        <w:rPr>
          <w:rFonts w:ascii="Times New Roman" w:hAnsi="Times New Roman" w:cs="Times New Roman"/>
          <w:sz w:val="28"/>
          <w:szCs w:val="28"/>
          <w:lang w:val="kk-KZ"/>
        </w:rPr>
        <w:t>(с.ғ.с.)</w:t>
      </w:r>
      <w:r w:rsidRPr="000F5C7F">
        <w:rPr>
          <w:rFonts w:ascii="Times New Roman" w:hAnsi="Times New Roman" w:cs="Times New Roman"/>
          <w:color w:val="000000"/>
          <w:sz w:val="28"/>
          <w:szCs w:val="28"/>
          <w:lang w:val="kk-KZ"/>
        </w:rPr>
        <w:t xml:space="preserve"> растығының дәлелдері бар.</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Сүре</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Араб тілінде "сүре" сөзі "дәреже", "орын" деген мағыналарға ие. Ал діни термин ретінде сүре дегеніміз – басы мен соңы бар, өз алдына бір топ аяттар жиынтығы.</w:t>
      </w:r>
      <w:r w:rsidRPr="000F5C7F">
        <w:rPr>
          <w:rStyle w:val="a5"/>
          <w:rFonts w:ascii="Times New Roman" w:hAnsi="Times New Roman" w:cs="Times New Roman"/>
          <w:color w:val="000000"/>
          <w:sz w:val="28"/>
          <w:szCs w:val="28"/>
          <w:lang w:val="kk-KZ"/>
        </w:rPr>
        <w:footnoteReference w:id="68"/>
      </w:r>
      <w:r w:rsidRPr="000F5C7F">
        <w:rPr>
          <w:rFonts w:ascii="Times New Roman" w:hAnsi="Times New Roman" w:cs="Times New Roman"/>
          <w:sz w:val="28"/>
          <w:szCs w:val="28"/>
          <w:lang w:val="kk-KZ"/>
        </w:rPr>
        <w:t xml:space="preserve"> Яғни сүре – бірнеше немесе көптеген аяттар жиынтығынан тұратын Құранның бір бөлігі.</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Құранда бір жүз он төрт сүре бар. Бұл сүрелердегі аят сандары әртүрлі. Ең қысқа "Кәусар" сүресі үш аяттан  тұрса, ең ұзын "Бақара" сүресі екі жүз сексен алты аяттан тұрады әрі "Бақара" сүресінің көпшілік аяттары ұзын және Құрандағы ең ұзын аят та осы сүреде. Құран аяттарының әртүрлі болуының сыры бір Аллаһқа ғана аян болғаны сияқты кей сүрелерінің қысқа, кей сүрелерінің орташа, кей сүрелерінің ұзын болуының сыры да бір Аллаһқа аян.</w:t>
      </w:r>
    </w:p>
    <w:p w:rsidR="00445C36" w:rsidRPr="000F5C7F" w:rsidRDefault="00445C36" w:rsidP="008643B5">
      <w:pPr>
        <w:bidi w:val="0"/>
        <w:spacing w:after="0" w:line="240" w:lineRule="auto"/>
        <w:ind w:firstLine="567"/>
        <w:jc w:val="center"/>
        <w:rPr>
          <w:rFonts w:ascii="Times New Roman" w:hAnsi="Times New Roman" w:cs="Times New Roman"/>
          <w:b/>
          <w:bCs/>
          <w:color w:val="000000"/>
          <w:sz w:val="28"/>
          <w:szCs w:val="28"/>
          <w:lang w:val="kk-KZ"/>
        </w:rPr>
      </w:pPr>
    </w:p>
    <w:p w:rsidR="008643B5" w:rsidRPr="000F5C7F" w:rsidRDefault="00445C36"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11</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 кітабы (Мусхаф)</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Исі мұсылман үмбеті үшін  Құран Кәрім кітабының орны ерекше, басқа кітаптар бір төбе, Құран Кәрім кітабы бір төбе. Барша мұсылман халықтарында Құранға деген құрмет те ерекше. Оны сыйлап, аяқ асты етпей, жоғары қойып қастерлейді. Өйткені ол – Аллаһ тағаланың сөзі, ол – Мұхаммед пайғамбардың (с.ғ.с.) ең үлкен муғжизасы, ол – Қиямет күніне дейін өзгеріссіз қалатын және сақталатын бірден-бір кітап. Құран Кәрім кітабының осы секілді сипаттарын тізбектей беруге болады. Сондықтан Аллаһ елшісінің (с.ғ.с.) заманынан бүгінгі күнге дейін барлық мұсылмандар оған арнайы көңіл бөлген. Оны жүректерінде сақтағаны сияқты екі мұқабаның арасында сақтауға да аса жауапкершілікпен қараған.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Алдыңғы тарауларда Аллаһ елшісінің (с.ғ.с.), Әбу Бәкірдің және Османның заманында Құран Кәрімнің жазылуы мен жинақталуы тарқатылса, бұл тарауда Құран Кәрім кітабының жазылуы мен оның дамуы талданады. Осман ибн Аффанның жетекшілігімен Зәйд ибн Сәбит бастаған сахабалардың Әбу Бәкірдің заманындағы Құран Кәрімнің жинағынан көшірген көшірмесі біздің қолымыздағы Құран Кәрім кітабының негізі болып табылады. Содан бері ғылымның дамуымен жазу-сызу да дамыды. Адамдар жазудың ыңғайлы әрі </w:t>
      </w:r>
      <w:r w:rsidRPr="000F5C7F">
        <w:rPr>
          <w:rFonts w:ascii="Times New Roman" w:hAnsi="Times New Roman" w:cs="Times New Roman"/>
          <w:color w:val="000000"/>
          <w:sz w:val="28"/>
          <w:szCs w:val="28"/>
          <w:lang w:val="kk-KZ"/>
        </w:rPr>
        <w:lastRenderedPageBreak/>
        <w:t>жеңіл жолдарын ойлап таба бастады. Мұсылмандар ғылыми жетістіктерді Құран Кәрім кітабының жазылуында да пайдаланды. Енді сөз осы туралы өрбитін болады.</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Әбу Әсуад әд-Дуалидің</w:t>
      </w:r>
      <w:r w:rsidRPr="000F5C7F">
        <w:rPr>
          <w:rStyle w:val="a5"/>
          <w:rFonts w:ascii="Times New Roman" w:hAnsi="Times New Roman" w:cs="Times New Roman"/>
          <w:b/>
          <w:bCs/>
          <w:color w:val="000000"/>
          <w:sz w:val="28"/>
          <w:szCs w:val="28"/>
          <w:lang w:val="kk-KZ"/>
        </w:rPr>
        <w:footnoteReference w:id="69"/>
      </w:r>
      <w:r w:rsidRPr="000F5C7F">
        <w:rPr>
          <w:rFonts w:ascii="Times New Roman" w:hAnsi="Times New Roman" w:cs="Times New Roman"/>
          <w:b/>
          <w:bCs/>
          <w:color w:val="000000"/>
          <w:sz w:val="28"/>
          <w:szCs w:val="28"/>
          <w:lang w:val="kk-KZ"/>
        </w:rPr>
        <w:t xml:space="preserve"> Құран аяттарына харакаттар қоюы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Арабтардың Ислам дінін қабылдаған өзге ұлт өкілдерімен араласуының салдарынан арабтың әдеби тіліне кірме сөздер кіре бастады. Арабтар Аллаһ елшісі (с.ғ.с.) мен сахабалардың заманындағыдай таза араб тілінде сөйлеуге қарағанда, әртүрлі диалектілермен көбірек сөйлейтін болды және тілдерінде кірме сөздер де көбейе түсті. Оған қоса Ислам дінін қабылдаған басқа ұлттың өкілі Құран оқығанда әртүрлі фонетикалық, грамматикалық қателіктерге бой алдыра бастады. Осындай жағдайлардың орын ала бастағанына куә болған ғалымдар бұл мәселені шешудің жолдарын қарастыруды қолға алды. Ең алғаш Әбу Әсуад әд-Дуали</w:t>
      </w:r>
      <w:r w:rsidRPr="000F5C7F">
        <w:rPr>
          <w:rStyle w:val="a5"/>
          <w:rFonts w:ascii="Times New Roman" w:hAnsi="Times New Roman" w:cs="Times New Roman"/>
          <w:color w:val="000000"/>
          <w:sz w:val="28"/>
          <w:szCs w:val="28"/>
          <w:lang w:val="kk-KZ"/>
        </w:rPr>
        <w:footnoteReference w:id="70"/>
      </w:r>
      <w:r w:rsidRPr="000F5C7F">
        <w:rPr>
          <w:rFonts w:ascii="Times New Roman" w:hAnsi="Times New Roman" w:cs="Times New Roman"/>
          <w:color w:val="000000"/>
          <w:sz w:val="28"/>
          <w:szCs w:val="28"/>
          <w:lang w:val="kk-KZ"/>
        </w:rPr>
        <w:t xml:space="preserve"> әріп ретінде жазылмайтын, бірақ сөздің мағынасын түсіну үшін өте маңызды қысқа дауысты дыбыстарға арнайы белгі ойлап тапты. Ол харакаттарды домалақ немесе шеңбер нүкте (ән-нуқат әл-мудаууар) деп атаған. Бұл терминді де ең алғаш қолданған сол болатын. Кейбір ғалымдар оны "нуқат әл-иғраб" (грамматикалық талдау нүктелері) деп атаған. </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Халил ибн Ахмад әл-Фараһидидің</w:t>
      </w:r>
      <w:r w:rsidRPr="000F5C7F">
        <w:rPr>
          <w:rStyle w:val="a5"/>
          <w:rFonts w:ascii="Times New Roman" w:hAnsi="Times New Roman" w:cs="Times New Roman"/>
          <w:b/>
          <w:bCs/>
          <w:color w:val="000000"/>
          <w:sz w:val="28"/>
          <w:szCs w:val="28"/>
          <w:lang w:val="kk-KZ"/>
        </w:rPr>
        <w:footnoteReference w:id="71"/>
      </w:r>
      <w:r w:rsidRPr="000F5C7F">
        <w:rPr>
          <w:rFonts w:ascii="Times New Roman" w:hAnsi="Times New Roman" w:cs="Times New Roman"/>
          <w:b/>
          <w:bCs/>
          <w:color w:val="000000"/>
          <w:sz w:val="28"/>
          <w:szCs w:val="28"/>
          <w:lang w:val="kk-KZ"/>
        </w:rPr>
        <w:t xml:space="preserve"> харакаттар мен әріп нүктелерін ажыратуы</w:t>
      </w:r>
    </w:p>
    <w:p w:rsidR="008643B5" w:rsidRPr="008C669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Әбу Әсуад әд-Дуали мен екі шәкірті ойлап тапқан қысқа дауысты дыбыстарды (харакаттарды) және әріп үсті, әріп асты нүктелерін ажырату үшін Халил ибн Ахмад қысқа дауысты дыбыстарды олардың дыбысталуына қарай сай келетін әріптердің кіші пішімінде береді.</w:t>
      </w:r>
      <w:r w:rsidRPr="000F5C7F">
        <w:rPr>
          <w:rStyle w:val="a5"/>
          <w:rFonts w:ascii="Times New Roman" w:hAnsi="Times New Roman" w:cs="Times New Roman"/>
          <w:color w:val="000000"/>
          <w:sz w:val="28"/>
          <w:szCs w:val="28"/>
          <w:lang w:val="kk-KZ"/>
        </w:rPr>
        <w:footnoteReference w:id="72"/>
      </w:r>
      <w:r w:rsidRPr="000F5C7F">
        <w:rPr>
          <w:rFonts w:ascii="Times New Roman" w:hAnsi="Times New Roman" w:cs="Times New Roman"/>
          <w:color w:val="000000"/>
          <w:sz w:val="28"/>
          <w:szCs w:val="28"/>
          <w:lang w:val="kk-KZ"/>
        </w:rPr>
        <w:t xml:space="preserve"> Сол уақыттан бері Халил ұсынған харакаттарды анықтайтын белгілер "нуқат әл-Халил", "әш-шәкл", "әш-шәкл әш-шиғри" және "әш-шәкл әл-мустатил" деген атауларға ие болған.</w:t>
      </w:r>
      <w:r w:rsidRPr="000F5C7F">
        <w:rPr>
          <w:rStyle w:val="a5"/>
          <w:rFonts w:ascii="Times New Roman" w:hAnsi="Times New Roman" w:cs="Times New Roman"/>
          <w:color w:val="000000"/>
          <w:sz w:val="28"/>
          <w:szCs w:val="28"/>
          <w:lang w:val="kk-KZ"/>
        </w:rPr>
        <w:footnoteReference w:id="73"/>
      </w:r>
      <w:r w:rsidRPr="008C669F">
        <w:rPr>
          <w:rFonts w:ascii="Times New Roman" w:hAnsi="Times New Roman" w:cs="Times New Roman"/>
          <w:color w:val="000000"/>
          <w:sz w:val="28"/>
          <w:szCs w:val="28"/>
          <w:lang w:val="kk-KZ"/>
        </w:rPr>
        <w:t xml:space="preserve"> </w:t>
      </w:r>
    </w:p>
    <w:sectPr w:rsidR="008643B5" w:rsidRPr="008C669F" w:rsidSect="00BD72DA">
      <w:footerReference w:type="default" r:id="rId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45C" w:rsidRDefault="0085445C" w:rsidP="008643B5">
      <w:pPr>
        <w:spacing w:after="0" w:line="240" w:lineRule="auto"/>
      </w:pPr>
      <w:r>
        <w:separator/>
      </w:r>
    </w:p>
  </w:endnote>
  <w:endnote w:type="continuationSeparator" w:id="0">
    <w:p w:rsidR="0085445C" w:rsidRDefault="0085445C" w:rsidP="0086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A Arabesque D">
    <w:panose1 w:val="00000000000000000000"/>
    <w:charset w:val="01"/>
    <w:family w:val="decorative"/>
    <w:notTrueType/>
    <w:pitch w:val="variable"/>
    <w:sig w:usb0="00000002" w:usb1="10000000" w:usb2="00000000" w:usb3="00000000" w:csb0="00000000" w:csb1="00000000"/>
  </w:font>
  <w:font w:name="MM Peterburg">
    <w:panose1 w:val="00000000000000000000"/>
    <w:charset w:val="00"/>
    <w:family w:val="modern"/>
    <w:notTrueType/>
    <w:pitch w:val="variable"/>
    <w:sig w:usb0="800002AF" w:usb1="40000048" w:usb2="00000000" w:usb3="00000000" w:csb0="00000115"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2DA" w:rsidRPr="00B40DEC" w:rsidRDefault="00724F16">
    <w:pPr>
      <w:pStyle w:val="a8"/>
      <w:jc w:val="center"/>
      <w:rPr>
        <w:rFonts w:ascii="Times New Roman" w:hAnsi="Times New Roman" w:cs="Times New Roman"/>
        <w:sz w:val="24"/>
        <w:szCs w:val="24"/>
      </w:rPr>
    </w:pPr>
    <w:r w:rsidRPr="00B40DEC">
      <w:rPr>
        <w:rFonts w:ascii="Times New Roman" w:hAnsi="Times New Roman" w:cs="Times New Roman"/>
        <w:sz w:val="24"/>
        <w:szCs w:val="24"/>
      </w:rPr>
      <w:fldChar w:fldCharType="begin"/>
    </w:r>
    <w:r w:rsidRPr="00B40DEC">
      <w:rPr>
        <w:rFonts w:ascii="Times New Roman" w:hAnsi="Times New Roman" w:cs="Times New Roman"/>
        <w:sz w:val="24"/>
        <w:szCs w:val="24"/>
      </w:rPr>
      <w:instrText xml:space="preserve"> PAGE   \* MERGEFORMAT </w:instrText>
    </w:r>
    <w:r w:rsidRPr="00B40DEC">
      <w:rPr>
        <w:rFonts w:ascii="Times New Roman" w:hAnsi="Times New Roman" w:cs="Times New Roman"/>
        <w:sz w:val="24"/>
        <w:szCs w:val="24"/>
      </w:rPr>
      <w:fldChar w:fldCharType="separate"/>
    </w:r>
    <w:r w:rsidR="007702BA">
      <w:rPr>
        <w:rFonts w:ascii="Times New Roman" w:hAnsi="Times New Roman" w:cs="Times New Roman"/>
        <w:noProof/>
        <w:sz w:val="24"/>
        <w:szCs w:val="24"/>
        <w:rtl/>
      </w:rPr>
      <w:t>18</w:t>
    </w:r>
    <w:r w:rsidRPr="00B40DEC">
      <w:rPr>
        <w:rFonts w:ascii="Times New Roman" w:hAnsi="Times New Roman" w:cs="Times New Roman"/>
        <w:sz w:val="24"/>
        <w:szCs w:val="24"/>
      </w:rPr>
      <w:fldChar w:fldCharType="end"/>
    </w:r>
  </w:p>
  <w:p w:rsidR="00BD72DA" w:rsidRPr="00B40DEC" w:rsidRDefault="0085445C">
    <w:pPr>
      <w:pStyle w:val="a8"/>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45C" w:rsidRDefault="0085445C" w:rsidP="008643B5">
      <w:pPr>
        <w:spacing w:after="0" w:line="240" w:lineRule="auto"/>
      </w:pPr>
      <w:r>
        <w:separator/>
      </w:r>
    </w:p>
  </w:footnote>
  <w:footnote w:type="continuationSeparator" w:id="0">
    <w:p w:rsidR="0085445C" w:rsidRDefault="0085445C" w:rsidP="008643B5">
      <w:pPr>
        <w:spacing w:after="0" w:line="240" w:lineRule="auto"/>
      </w:pPr>
      <w:r>
        <w:continuationSeparator/>
      </w:r>
    </w:p>
  </w:footnote>
  <w:footnote w:id="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Мусағид ибн Сүлеймен ибн Насир әт-Тайиар. Әл-Мухаррар фи улум әл-Құран. 23-бет.</w:t>
      </w:r>
    </w:p>
  </w:footnote>
  <w:footnote w:id="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Мұхаммед </w:t>
      </w:r>
      <w:r w:rsidRPr="000F5C7F">
        <w:rPr>
          <w:rFonts w:ascii="Times New Roman" w:hAnsi="Times New Roman" w:cs="Times New Roman"/>
          <w:sz w:val="24"/>
          <w:szCs w:val="24"/>
          <w:lang w:val="kk-KZ"/>
        </w:rPr>
        <w:t xml:space="preserve">Абдул-Азим әз-Зурқани. Манаһил әл-Ирфан фи улум әл-Құран. 1 том, 33-бет., Маннағ әл-Қаттан. Мабахис фи улум әл-Құран. 16-бет., Субхи әс-Салих. Мабахис фи улум әл-Құран. 21-бет.  </w:t>
      </w:r>
    </w:p>
  </w:footnote>
  <w:footnote w:id="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"Исра" </w:t>
      </w:r>
      <w:r w:rsidRPr="000F5C7F">
        <w:rPr>
          <w:rFonts w:ascii="Times New Roman" w:hAnsi="Times New Roman" w:cs="Times New Roman"/>
          <w:sz w:val="24"/>
          <w:szCs w:val="24"/>
          <w:lang w:val="kk-KZ"/>
        </w:rPr>
        <w:t>сүресі, 9-аят.</w:t>
      </w:r>
    </w:p>
  </w:footnote>
  <w:footnote w:id="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"Әнбия" </w:t>
      </w:r>
      <w:r w:rsidRPr="000F5C7F">
        <w:rPr>
          <w:rFonts w:ascii="Times New Roman" w:hAnsi="Times New Roman" w:cs="Times New Roman"/>
          <w:sz w:val="24"/>
          <w:szCs w:val="24"/>
          <w:lang w:val="kk-KZ"/>
        </w:rPr>
        <w:t>сүресі, 10-аят.</w:t>
      </w:r>
    </w:p>
  </w:footnote>
  <w:footnote w:id="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"Фурқан" </w:t>
      </w:r>
      <w:r w:rsidRPr="000F5C7F">
        <w:rPr>
          <w:rFonts w:ascii="Times New Roman" w:hAnsi="Times New Roman" w:cs="Times New Roman"/>
          <w:sz w:val="24"/>
          <w:szCs w:val="24"/>
          <w:lang w:val="kk-KZ"/>
        </w:rPr>
        <w:t>сүресі, 1-аят.</w:t>
      </w:r>
    </w:p>
  </w:footnote>
  <w:footnote w:id="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"Хижр" </w:t>
      </w:r>
      <w:r w:rsidRPr="000F5C7F">
        <w:rPr>
          <w:rFonts w:ascii="Times New Roman" w:hAnsi="Times New Roman" w:cs="Times New Roman"/>
          <w:sz w:val="24"/>
          <w:szCs w:val="24"/>
          <w:lang w:val="kk-KZ"/>
        </w:rPr>
        <w:t>сүресі, 9-аят.</w:t>
      </w:r>
      <w:r w:rsidRPr="000F5C7F">
        <w:rPr>
          <w:rFonts w:ascii="Times New Roman" w:hAnsi="Times New Roman" w:cs="Times New Roman"/>
          <w:sz w:val="24"/>
          <w:szCs w:val="24"/>
          <w:rtl/>
        </w:rPr>
        <w:t xml:space="preserve"> </w:t>
      </w:r>
    </w:p>
  </w:footnote>
  <w:footnote w:id="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"Әнбия" </w:t>
      </w:r>
      <w:r w:rsidRPr="000F5C7F">
        <w:rPr>
          <w:rFonts w:ascii="Times New Roman" w:hAnsi="Times New Roman" w:cs="Times New Roman"/>
          <w:sz w:val="24"/>
          <w:szCs w:val="24"/>
          <w:lang w:val="kk-KZ"/>
        </w:rPr>
        <w:t>сүресі, 50-аят.</w:t>
      </w:r>
    </w:p>
  </w:footnote>
  <w:footnote w:id="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"Шуғара" </w:t>
      </w:r>
      <w:r w:rsidRPr="000F5C7F">
        <w:rPr>
          <w:rFonts w:ascii="Times New Roman" w:hAnsi="Times New Roman" w:cs="Times New Roman"/>
          <w:sz w:val="24"/>
          <w:szCs w:val="24"/>
          <w:lang w:val="kk-KZ"/>
        </w:rPr>
        <w:t>сүресі, 192-аят.</w:t>
      </w:r>
    </w:p>
  </w:footnote>
  <w:footnote w:id="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Маннағ </w:t>
      </w:r>
      <w:r w:rsidRPr="000F5C7F">
        <w:rPr>
          <w:rFonts w:ascii="Times New Roman" w:hAnsi="Times New Roman" w:cs="Times New Roman"/>
          <w:sz w:val="24"/>
          <w:szCs w:val="24"/>
          <w:lang w:val="kk-KZ"/>
        </w:rPr>
        <w:t xml:space="preserve">әл-Қаттан. Мабахис фи улум әл-Құран. 16-бет. </w:t>
      </w:r>
    </w:p>
  </w:footnote>
  <w:footnote w:id="1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Мұхаммед </w:t>
      </w:r>
      <w:r w:rsidRPr="000F5C7F">
        <w:rPr>
          <w:rFonts w:ascii="Times New Roman" w:hAnsi="Times New Roman" w:cs="Times New Roman"/>
          <w:sz w:val="24"/>
          <w:szCs w:val="24"/>
          <w:lang w:val="kk-KZ"/>
        </w:rPr>
        <w:t>Жәмәлуддин әл-Қасими. Қауағид әт-тахдис. 61-бет.</w:t>
      </w:r>
    </w:p>
  </w:footnote>
  <w:footnote w:id="1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Субхи </w:t>
      </w:r>
      <w:r w:rsidRPr="000F5C7F">
        <w:rPr>
          <w:rFonts w:ascii="Times New Roman" w:hAnsi="Times New Roman" w:cs="Times New Roman"/>
          <w:sz w:val="24"/>
          <w:szCs w:val="24"/>
          <w:lang w:val="kk-KZ"/>
        </w:rPr>
        <w:t>әс-Салих. Улум әл-хадис уа мусталахатуһ. 12-бет.</w:t>
      </w:r>
    </w:p>
  </w:footnote>
  <w:footnote w:id="1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Яғни Менің ризалығым үшін, шын ықыласыңмен духа намазын төрт ракағат етіп оқысаң, сенің қажетіңді іске асыруға, саған зиянды нәрселердің бетін қайтаруға Мен жеткіліктімін.</w:t>
      </w:r>
    </w:p>
  </w:footnote>
  <w:footnote w:id="13">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Имам </w:t>
      </w:r>
      <w:r w:rsidRPr="000F5C7F">
        <w:rPr>
          <w:rFonts w:ascii="Times New Roman" w:hAnsi="Times New Roman" w:cs="Times New Roman"/>
          <w:sz w:val="24"/>
          <w:szCs w:val="24"/>
          <w:lang w:val="kk-KZ"/>
        </w:rPr>
        <w:t>әт-Тирмизи риуаят еткен.</w:t>
      </w:r>
    </w:p>
  </w:footnote>
  <w:footnote w:id="1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Әбу </w:t>
      </w:r>
      <w:r w:rsidRPr="000F5C7F">
        <w:rPr>
          <w:rFonts w:ascii="Times New Roman" w:hAnsi="Times New Roman" w:cs="Times New Roman"/>
          <w:sz w:val="24"/>
          <w:szCs w:val="24"/>
          <w:lang w:val="kk-KZ"/>
        </w:rPr>
        <w:t>Һурайрадан (Аллаһ оған разы болсын) әл-Бұхари мен Муслим риуаят еткен.</w:t>
      </w:r>
    </w:p>
  </w:footnote>
  <w:footnote w:id="1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"Бақара" </w:t>
      </w:r>
      <w:r w:rsidRPr="000F5C7F">
        <w:rPr>
          <w:rFonts w:ascii="Times New Roman" w:hAnsi="Times New Roman" w:cs="Times New Roman"/>
          <w:sz w:val="24"/>
          <w:szCs w:val="24"/>
          <w:lang w:val="kk-KZ"/>
        </w:rPr>
        <w:t>сүресі, 1-2 аяттар.</w:t>
      </w:r>
    </w:p>
  </w:footnote>
  <w:footnote w:id="1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Ахад </w:t>
      </w:r>
      <w:r w:rsidRPr="000F5C7F">
        <w:rPr>
          <w:rFonts w:ascii="Times New Roman" w:hAnsi="Times New Roman" w:cs="Times New Roman"/>
          <w:sz w:val="24"/>
          <w:szCs w:val="24"/>
          <w:lang w:val="kk-KZ"/>
        </w:rPr>
        <w:t xml:space="preserve">хадис – бір, екі не үш адамның ғана риуаят еткен хадисі. Мұндай жолмен жеткен хадис дұрыс болса да, бір немесе екі ғана адам риуаят еткені үшін онда қателіктердің кетуі мүмкін, яғни ондай жолмен жеткен хадисте күмән болуы ықтимал. Ал мутауатир хадис бізге көптеген сенімді, әділ адамдардың нақыл етуімен жеткеннен кейін, онда ешқандай күмән болмайды. </w:t>
      </w:r>
    </w:p>
  </w:footnote>
  <w:footnote w:id="1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"Хижр" </w:t>
      </w:r>
      <w:r w:rsidRPr="000F5C7F">
        <w:rPr>
          <w:rFonts w:ascii="Times New Roman" w:hAnsi="Times New Roman" w:cs="Times New Roman"/>
          <w:sz w:val="24"/>
          <w:szCs w:val="24"/>
          <w:lang w:val="kk-KZ"/>
        </w:rPr>
        <w:t>сүресі, 9-аят.</w:t>
      </w:r>
      <w:r w:rsidRPr="000F5C7F">
        <w:rPr>
          <w:rFonts w:ascii="Times New Roman" w:hAnsi="Times New Roman" w:cs="Times New Roman"/>
          <w:sz w:val="24"/>
          <w:szCs w:val="24"/>
          <w:rtl/>
        </w:rPr>
        <w:t xml:space="preserve"> </w:t>
      </w:r>
    </w:p>
  </w:footnote>
  <w:footnote w:id="1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Әт-Тирмизи </w:t>
      </w:r>
      <w:r w:rsidRPr="000F5C7F">
        <w:rPr>
          <w:rFonts w:ascii="Times New Roman" w:hAnsi="Times New Roman" w:cs="Times New Roman"/>
          <w:sz w:val="24"/>
          <w:szCs w:val="24"/>
          <w:lang w:val="kk-KZ"/>
        </w:rPr>
        <w:t>Ибн Масғудтан риуаят еткен.</w:t>
      </w:r>
    </w:p>
  </w:footnote>
  <w:footnote w:id="1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Мұхаммед </w:t>
      </w:r>
      <w:r w:rsidRPr="000F5C7F">
        <w:rPr>
          <w:rFonts w:ascii="Times New Roman" w:hAnsi="Times New Roman" w:cs="Times New Roman"/>
          <w:sz w:val="24"/>
          <w:szCs w:val="24"/>
          <w:lang w:val="kk-KZ"/>
        </w:rPr>
        <w:t>Абдул-Азим әз-Зурқани. Манаһил әл-Ирфан фи улум әл-Құран. 1 том, 77-78-беттер.</w:t>
      </w:r>
    </w:p>
  </w:footnote>
  <w:footnote w:id="2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Әл-Муғжәм </w:t>
      </w:r>
      <w:r w:rsidRPr="000F5C7F">
        <w:rPr>
          <w:rFonts w:ascii="Times New Roman" w:hAnsi="Times New Roman" w:cs="Times New Roman"/>
          <w:sz w:val="24"/>
          <w:szCs w:val="24"/>
          <w:lang w:val="kk-KZ"/>
        </w:rPr>
        <w:t>әл-уасит. 1018-бет.</w:t>
      </w:r>
    </w:p>
  </w:footnote>
  <w:footnote w:id="2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"Қасас" </w:t>
      </w:r>
      <w:r w:rsidRPr="000F5C7F">
        <w:rPr>
          <w:rFonts w:ascii="Times New Roman" w:hAnsi="Times New Roman" w:cs="Times New Roman"/>
          <w:sz w:val="24"/>
          <w:szCs w:val="24"/>
          <w:lang w:val="kk-KZ"/>
        </w:rPr>
        <w:t>сүресі, 7-аят.</w:t>
      </w:r>
    </w:p>
  </w:footnote>
  <w:footnote w:id="2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"Нахл" </w:t>
      </w:r>
      <w:r w:rsidRPr="000F5C7F">
        <w:rPr>
          <w:rFonts w:ascii="Times New Roman" w:hAnsi="Times New Roman" w:cs="Times New Roman"/>
          <w:sz w:val="24"/>
          <w:szCs w:val="24"/>
          <w:lang w:val="kk-KZ"/>
        </w:rPr>
        <w:t>сүресі, 68-аят.</w:t>
      </w:r>
    </w:p>
  </w:footnote>
  <w:footnote w:id="2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Михраб </w:t>
      </w:r>
      <w:r w:rsidRPr="000F5C7F">
        <w:rPr>
          <w:rFonts w:ascii="Times New Roman" w:hAnsi="Times New Roman" w:cs="Times New Roman"/>
          <w:sz w:val="24"/>
          <w:szCs w:val="24"/>
          <w:lang w:val="kk-KZ"/>
        </w:rPr>
        <w:t>– құлшылық ететін орын. Мешітте имамның тұратын жері де "михраб" деп аталады.</w:t>
      </w:r>
    </w:p>
  </w:footnote>
  <w:footnote w:id="2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"Мариям" </w:t>
      </w:r>
      <w:r w:rsidRPr="000F5C7F">
        <w:rPr>
          <w:rFonts w:ascii="Times New Roman" w:hAnsi="Times New Roman" w:cs="Times New Roman"/>
          <w:sz w:val="24"/>
          <w:szCs w:val="24"/>
          <w:lang w:val="kk-KZ"/>
        </w:rPr>
        <w:t>сүресі, 11-аят.</w:t>
      </w:r>
    </w:p>
  </w:footnote>
  <w:footnote w:id="2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Уасуаса </w:t>
      </w:r>
      <w:r w:rsidRPr="000F5C7F">
        <w:rPr>
          <w:rFonts w:ascii="Times New Roman" w:hAnsi="Times New Roman" w:cs="Times New Roman"/>
          <w:sz w:val="24"/>
          <w:szCs w:val="24"/>
          <w:lang w:val="kk-KZ"/>
        </w:rPr>
        <w:t>– шайтанның азғыруы, адамдарды арбауы.</w:t>
      </w:r>
    </w:p>
  </w:footnote>
  <w:footnote w:id="2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"Әнғам" </w:t>
      </w:r>
      <w:r w:rsidRPr="000F5C7F">
        <w:rPr>
          <w:rFonts w:ascii="Times New Roman" w:hAnsi="Times New Roman" w:cs="Times New Roman"/>
          <w:sz w:val="24"/>
          <w:szCs w:val="24"/>
          <w:lang w:val="kk-KZ"/>
        </w:rPr>
        <w:t>сүресі, 121-аят.</w:t>
      </w:r>
    </w:p>
  </w:footnote>
  <w:footnote w:id="2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"Әнфәл" </w:t>
      </w:r>
      <w:r w:rsidRPr="000F5C7F">
        <w:rPr>
          <w:rFonts w:ascii="Times New Roman" w:hAnsi="Times New Roman" w:cs="Times New Roman"/>
          <w:sz w:val="24"/>
          <w:szCs w:val="24"/>
          <w:lang w:val="kk-KZ"/>
        </w:rPr>
        <w:t>сүресі, 12-аят</w:t>
      </w:r>
    </w:p>
  </w:footnote>
  <w:footnote w:id="2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Маннағ </w:t>
      </w:r>
      <w:r w:rsidRPr="000F5C7F">
        <w:rPr>
          <w:rFonts w:ascii="Times New Roman" w:hAnsi="Times New Roman" w:cs="Times New Roman"/>
          <w:sz w:val="24"/>
          <w:szCs w:val="24"/>
          <w:lang w:val="kk-KZ"/>
        </w:rPr>
        <w:t>әл-Қаттан. Мабахис фи улум әл-Құран. 27-бет.</w:t>
      </w:r>
    </w:p>
  </w:footnote>
  <w:footnote w:id="2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Маннағ </w:t>
      </w:r>
      <w:r w:rsidRPr="000F5C7F">
        <w:rPr>
          <w:rFonts w:ascii="Times New Roman" w:hAnsi="Times New Roman" w:cs="Times New Roman"/>
          <w:sz w:val="24"/>
          <w:szCs w:val="24"/>
          <w:lang w:val="kk-KZ"/>
        </w:rPr>
        <w:t>әл-Қаттан. Мабахис фи улум әл-Құран. 27-бет., Мұхаммед Абдул-Азим әз-Зурқани. Манаһил әл-Ирфан фи улум әл-Құран. 1 том, 92-бет.</w:t>
      </w:r>
    </w:p>
  </w:footnote>
  <w:footnote w:id="3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Мухиддин </w:t>
      </w:r>
      <w:r w:rsidRPr="000F5C7F">
        <w:rPr>
          <w:rFonts w:ascii="Times New Roman" w:hAnsi="Times New Roman" w:cs="Times New Roman"/>
          <w:sz w:val="24"/>
          <w:szCs w:val="24"/>
          <w:lang w:val="kk-KZ"/>
        </w:rPr>
        <w:t xml:space="preserve">Исаұлы. Құран кімнің сөзі?  - Алматы, Алтын қалам. 2007.192-193-беттер. </w:t>
      </w:r>
    </w:p>
  </w:footnote>
  <w:footnote w:id="3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Табук </w:t>
      </w:r>
      <w:r w:rsidRPr="000F5C7F">
        <w:rPr>
          <w:rFonts w:ascii="Times New Roman" w:hAnsi="Times New Roman" w:cs="Times New Roman"/>
          <w:sz w:val="24"/>
          <w:szCs w:val="24"/>
          <w:lang w:val="kk-KZ"/>
        </w:rPr>
        <w:t>–  қазіргі Сауд Арабияда орналасқан елді мекеннің аты.</w:t>
      </w:r>
    </w:p>
  </w:footnote>
  <w:footnote w:id="3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Бәйт </w:t>
      </w:r>
      <w:r w:rsidRPr="000F5C7F">
        <w:rPr>
          <w:rFonts w:ascii="Times New Roman" w:hAnsi="Times New Roman" w:cs="Times New Roman"/>
          <w:sz w:val="24"/>
          <w:szCs w:val="24"/>
          <w:lang w:val="kk-KZ"/>
        </w:rPr>
        <w:t>әл-мақдис немесе Қудус – Палестина жерінде орналасқан Исламдағы қасиетті үшінші мешіт.</w:t>
      </w:r>
    </w:p>
  </w:footnote>
  <w:footnote w:id="3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Мұхаммед </w:t>
      </w:r>
      <w:r w:rsidRPr="000F5C7F">
        <w:rPr>
          <w:rFonts w:ascii="Times New Roman" w:hAnsi="Times New Roman" w:cs="Times New Roman"/>
          <w:sz w:val="24"/>
          <w:szCs w:val="24"/>
          <w:lang w:val="kk-KZ"/>
        </w:rPr>
        <w:t>Абдул-Азим әз-Зурқани. Манаһил әл-Ирфан фи улум әл-Құран. 1 том, 244-бет.</w:t>
      </w:r>
    </w:p>
  </w:footnote>
  <w:footnote w:id="34">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Насих </w:t>
      </w:r>
      <w:r w:rsidRPr="000F5C7F">
        <w:rPr>
          <w:rFonts w:ascii="Times New Roman" w:hAnsi="Times New Roman" w:cs="Times New Roman"/>
          <w:sz w:val="24"/>
          <w:szCs w:val="24"/>
          <w:lang w:val="kk-KZ"/>
        </w:rPr>
        <w:t>– алғашқы үкімді жоюшы, мансух – үкімі жойылған.</w:t>
      </w:r>
    </w:p>
  </w:footnote>
  <w:footnote w:id="3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Құран </w:t>
      </w:r>
      <w:r w:rsidRPr="000F5C7F">
        <w:rPr>
          <w:rFonts w:ascii="Times New Roman" w:hAnsi="Times New Roman" w:cs="Times New Roman"/>
          <w:sz w:val="24"/>
          <w:szCs w:val="24"/>
          <w:lang w:val="kk-KZ"/>
        </w:rPr>
        <w:t>Кәрімнің бірнеше сүрелері араб әліпбиіндегі кейбір әріптердің жиынтығынан басталады. Мысалы, Бақара, ЙаСин, және ХаМим. Сүрелердің бұлай басталуының сыры бір Аллаһқа ғана аян.</w:t>
      </w:r>
    </w:p>
  </w:footnote>
  <w:footnote w:id="3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Муфассал </w:t>
      </w:r>
      <w:r w:rsidRPr="000F5C7F">
        <w:rPr>
          <w:rFonts w:ascii="Times New Roman" w:hAnsi="Times New Roman" w:cs="Times New Roman"/>
          <w:sz w:val="24"/>
          <w:szCs w:val="24"/>
          <w:lang w:val="kk-KZ"/>
        </w:rPr>
        <w:t>сүрелері – «Қаф» сүресінен "Нас" сүресіне дейінгі сүрелердің жалпы атауы. Кейбір ғалымдардың пікірінше, Муфассал сүрелері «Хужурат» сүресінен басталады.</w:t>
      </w:r>
    </w:p>
  </w:footnote>
  <w:footnote w:id="3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Әт-Табарани </w:t>
      </w:r>
      <w:r w:rsidRPr="000F5C7F">
        <w:rPr>
          <w:rFonts w:ascii="Times New Roman" w:hAnsi="Times New Roman" w:cs="Times New Roman"/>
          <w:sz w:val="24"/>
          <w:szCs w:val="24"/>
          <w:lang w:val="kk-KZ"/>
        </w:rPr>
        <w:t>"Әл-Муғжам әл-аусат" деп аталатын хадистер жинағында риуаят еткен.</w:t>
      </w:r>
    </w:p>
  </w:footnote>
  <w:footnote w:id="3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Худуд </w:t>
      </w:r>
      <w:r w:rsidRPr="000F5C7F">
        <w:rPr>
          <w:rFonts w:ascii="Times New Roman" w:hAnsi="Times New Roman" w:cs="Times New Roman"/>
          <w:sz w:val="24"/>
          <w:szCs w:val="24"/>
          <w:lang w:val="kk-KZ"/>
        </w:rPr>
        <w:t>– жаза. Шариғат заңын бұзғанда қолданылатын жазалар. Фараид – мұра, қайтыс болған адамның артында қалған байлығын мұрагерлеріне шариғаттың үкімдеріне сай үлестіру. Фараид және мирас терминдері жалпы діни еңбектерде кейде бір мағынада қолданыла береді. Бірақ мирас ғылымында "фараид" термині шариғатта мұрадан нақты белгіленген үлеске қолданылады.</w:t>
      </w:r>
    </w:p>
  </w:footnote>
  <w:footnote w:id="3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Мұнафық </w:t>
      </w:r>
      <w:r w:rsidRPr="000F5C7F">
        <w:rPr>
          <w:rFonts w:ascii="Times New Roman" w:hAnsi="Times New Roman" w:cs="Times New Roman"/>
          <w:sz w:val="24"/>
          <w:szCs w:val="24"/>
          <w:lang w:val="kk-KZ"/>
        </w:rPr>
        <w:t xml:space="preserve">– тілімен "мұсылманмын" деп, жүрегімен иман келтірмеген екі жүзді адам. Ислам дінінде мұнафықтың күнәсі кәпірдің күнәсінен де ауыр. Себебі кәпір өзінің кәпір екендігін жасырмайды, ал мұнафық өзінің кәпір екендігін жасырып, жалған сөйлейді. Ал Ислам діні өтірік айтуды өте үлкен күнәлардың қатарына жатқызған. </w:t>
      </w:r>
    </w:p>
  </w:footnote>
  <w:footnote w:id="4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Яһудилер </w:t>
      </w:r>
      <w:r w:rsidRPr="000F5C7F">
        <w:rPr>
          <w:rFonts w:ascii="Times New Roman" w:hAnsi="Times New Roman" w:cs="Times New Roman"/>
          <w:sz w:val="24"/>
          <w:szCs w:val="24"/>
          <w:lang w:val="kk-KZ"/>
        </w:rPr>
        <w:t>мен христиандар да кітап түсірілген үмбеттер болғандықтан, Аллаһ тағала оларды кітап иелері деп атаған.</w:t>
      </w:r>
    </w:p>
  </w:footnote>
  <w:footnote w:id="41">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"Бақара" </w:t>
      </w:r>
      <w:r w:rsidRPr="000F5C7F">
        <w:rPr>
          <w:rFonts w:ascii="Times New Roman" w:hAnsi="Times New Roman" w:cs="Times New Roman"/>
          <w:sz w:val="24"/>
          <w:szCs w:val="24"/>
          <w:lang w:val="kk-KZ"/>
        </w:rPr>
        <w:t>сүресі, 222-аят.</w:t>
      </w:r>
    </w:p>
  </w:footnote>
  <w:footnote w:id="42">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Бұл </w:t>
      </w:r>
      <w:r w:rsidRPr="000F5C7F">
        <w:rPr>
          <w:rFonts w:ascii="Times New Roman" w:hAnsi="Times New Roman" w:cs="Times New Roman"/>
          <w:sz w:val="24"/>
          <w:szCs w:val="24"/>
          <w:lang w:val="kk-KZ"/>
        </w:rPr>
        <w:t>оқиға имам Муслим мен Ахмад Әнәс ибн Мәликтен риуаят еткен хадисте баяндалған.</w:t>
      </w:r>
    </w:p>
  </w:footnote>
  <w:footnote w:id="4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Яғни </w:t>
      </w:r>
      <w:r w:rsidRPr="000F5C7F">
        <w:rPr>
          <w:rFonts w:ascii="Times New Roman" w:hAnsi="Times New Roman" w:cs="Times New Roman"/>
          <w:sz w:val="24"/>
          <w:szCs w:val="24"/>
          <w:lang w:val="kk-KZ"/>
        </w:rPr>
        <w:t>Аллаһ тағала Құран Кәрімді тек ақиқатты баяндау үшін түсірген және онда тек шындық қамтылған. Бұл аят Құран Кәрім Мұхаммед пайғамбардың (с.ғ.с.) өз сөзі емес, оған Аллаһ түсірген иләһи уахи екендігін баяндайды.</w:t>
      </w:r>
    </w:p>
  </w:footnote>
  <w:footnote w:id="4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"Исра" </w:t>
      </w:r>
      <w:r w:rsidRPr="000F5C7F">
        <w:rPr>
          <w:rFonts w:ascii="Times New Roman" w:hAnsi="Times New Roman" w:cs="Times New Roman"/>
          <w:sz w:val="24"/>
          <w:szCs w:val="24"/>
          <w:lang w:val="kk-KZ"/>
        </w:rPr>
        <w:t>сүресі, 105-аят.</w:t>
      </w:r>
    </w:p>
  </w:footnote>
  <w:footnote w:id="4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Ләух </w:t>
      </w:r>
      <w:r w:rsidRPr="000F5C7F">
        <w:rPr>
          <w:rFonts w:ascii="Times New Roman" w:hAnsi="Times New Roman" w:cs="Times New Roman"/>
          <w:sz w:val="24"/>
          <w:szCs w:val="24"/>
          <w:lang w:val="kk-KZ"/>
        </w:rPr>
        <w:t>– тақта, махфуз – сақтаулы. Яғни бүкіл жаратылыстың тағдыры сақталған тақта.</w:t>
      </w:r>
    </w:p>
  </w:footnote>
  <w:footnote w:id="4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"Буруж" </w:t>
      </w:r>
      <w:r w:rsidRPr="000F5C7F">
        <w:rPr>
          <w:rFonts w:ascii="Times New Roman" w:hAnsi="Times New Roman" w:cs="Times New Roman"/>
          <w:sz w:val="24"/>
          <w:szCs w:val="24"/>
          <w:lang w:val="kk-KZ"/>
        </w:rPr>
        <w:t>сүресі, 21-22-аяттар.</w:t>
      </w:r>
    </w:p>
  </w:footnote>
  <w:footnote w:id="4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Бәйт </w:t>
      </w:r>
      <w:r w:rsidRPr="000F5C7F">
        <w:rPr>
          <w:rFonts w:ascii="Times New Roman" w:hAnsi="Times New Roman" w:cs="Times New Roman"/>
          <w:sz w:val="24"/>
          <w:szCs w:val="24"/>
          <w:lang w:val="kk-KZ"/>
        </w:rPr>
        <w:t>әл-изза – аспан дүниесіндегі кіршіксіз таза мекен.</w:t>
      </w:r>
    </w:p>
  </w:footnote>
  <w:footnote w:id="4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"Духан" </w:t>
      </w:r>
      <w:r w:rsidRPr="000F5C7F">
        <w:rPr>
          <w:rFonts w:ascii="Times New Roman" w:hAnsi="Times New Roman" w:cs="Times New Roman"/>
          <w:sz w:val="24"/>
          <w:szCs w:val="24"/>
          <w:lang w:val="kk-KZ"/>
        </w:rPr>
        <w:t>сүресі, 3-аят.</w:t>
      </w:r>
    </w:p>
  </w:footnote>
  <w:footnote w:id="4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"Қадр" </w:t>
      </w:r>
      <w:r w:rsidRPr="000F5C7F">
        <w:rPr>
          <w:rFonts w:ascii="Times New Roman" w:hAnsi="Times New Roman" w:cs="Times New Roman"/>
          <w:sz w:val="24"/>
          <w:szCs w:val="24"/>
          <w:lang w:val="kk-KZ"/>
        </w:rPr>
        <w:t>сүресі, 1-аят.</w:t>
      </w:r>
    </w:p>
  </w:footnote>
  <w:footnote w:id="5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"Бақара" </w:t>
      </w:r>
      <w:r w:rsidRPr="000F5C7F">
        <w:rPr>
          <w:rFonts w:ascii="Times New Roman" w:hAnsi="Times New Roman" w:cs="Times New Roman"/>
          <w:sz w:val="24"/>
          <w:szCs w:val="24"/>
          <w:lang w:val="kk-KZ"/>
        </w:rPr>
        <w:t>сүресі, 185-аят.</w:t>
      </w:r>
    </w:p>
  </w:footnote>
  <w:footnote w:id="5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"Хижр" </w:t>
      </w:r>
      <w:r w:rsidRPr="000F5C7F">
        <w:rPr>
          <w:rFonts w:ascii="Times New Roman" w:hAnsi="Times New Roman" w:cs="Times New Roman"/>
          <w:sz w:val="24"/>
          <w:szCs w:val="24"/>
          <w:lang w:val="kk-KZ"/>
        </w:rPr>
        <w:t>сүресі, 9-аят.</w:t>
      </w:r>
      <w:r w:rsidRPr="000F5C7F">
        <w:rPr>
          <w:rFonts w:ascii="Times New Roman" w:hAnsi="Times New Roman" w:cs="Times New Roman"/>
          <w:sz w:val="24"/>
          <w:szCs w:val="24"/>
          <w:rtl/>
        </w:rPr>
        <w:t xml:space="preserve"> </w:t>
      </w:r>
    </w:p>
  </w:footnote>
  <w:footnote w:id="5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Мусағид </w:t>
      </w:r>
      <w:r w:rsidRPr="000F5C7F">
        <w:rPr>
          <w:rFonts w:ascii="Times New Roman" w:hAnsi="Times New Roman" w:cs="Times New Roman"/>
          <w:sz w:val="24"/>
          <w:szCs w:val="24"/>
          <w:lang w:val="kk-KZ"/>
        </w:rPr>
        <w:t>ибн Сүлеймен ибн Насир әт-Тайиар. Әл-Мухаррар фи улум әл-Құран. 148-бет.</w:t>
      </w:r>
    </w:p>
  </w:footnote>
  <w:footnote w:id="5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Мұхаммед </w:t>
      </w:r>
      <w:r w:rsidRPr="000F5C7F">
        <w:rPr>
          <w:rFonts w:ascii="Times New Roman" w:hAnsi="Times New Roman" w:cs="Times New Roman"/>
          <w:sz w:val="24"/>
          <w:szCs w:val="24"/>
          <w:lang w:val="kk-KZ"/>
        </w:rPr>
        <w:t>Абдул-Азим әз-Зурқани. Манаһил әл-Ирфан фи улум әл-Құран. 1 том, 295-бет., Маннағ әл-Қаттан. Мабахис фи улум әл-Құран. 114-бет., Субхи әс-Салих. Мабахис фи улум әл-Құран. 65-бет.</w:t>
      </w:r>
    </w:p>
  </w:footnote>
  <w:footnote w:id="5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"Қиямет" </w:t>
      </w:r>
      <w:r w:rsidRPr="000F5C7F">
        <w:rPr>
          <w:rFonts w:ascii="Times New Roman" w:hAnsi="Times New Roman" w:cs="Times New Roman"/>
          <w:sz w:val="24"/>
          <w:szCs w:val="24"/>
          <w:lang w:val="kk-KZ"/>
        </w:rPr>
        <w:t>сүресі, 16-19-аяттар.</w:t>
      </w:r>
    </w:p>
  </w:footnote>
  <w:footnote w:id="5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«Қиямет» </w:t>
      </w:r>
      <w:r w:rsidRPr="000F5C7F">
        <w:rPr>
          <w:rFonts w:ascii="Times New Roman" w:hAnsi="Times New Roman" w:cs="Times New Roman"/>
          <w:sz w:val="24"/>
          <w:szCs w:val="24"/>
          <w:lang w:val="kk-KZ"/>
        </w:rPr>
        <w:t>сүресі, 16-аят.</w:t>
      </w:r>
    </w:p>
  </w:footnote>
  <w:footnote w:id="56">
    <w:p w:rsidR="008643B5" w:rsidRPr="000F5C7F" w:rsidRDefault="008643B5" w:rsidP="008643B5">
      <w:pPr>
        <w:pStyle w:val="a3"/>
        <w:bidi w:val="0"/>
        <w:ind w:firstLine="284"/>
        <w:jc w:val="lowKashida"/>
        <w:rPr>
          <w:rFonts w:ascii="Times New Roman" w:hAnsi="Times New Roman" w:cs="Times New Roman"/>
          <w:sz w:val="24"/>
          <w:szCs w:val="24"/>
          <w:rtl/>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Уахидің </w:t>
      </w:r>
      <w:r w:rsidRPr="000F5C7F">
        <w:rPr>
          <w:rFonts w:ascii="Times New Roman" w:hAnsi="Times New Roman" w:cs="Times New Roman"/>
          <w:sz w:val="24"/>
          <w:szCs w:val="24"/>
          <w:lang w:val="kk-KZ"/>
        </w:rPr>
        <w:t>бастапқы кездерінде Пайғамбар  (с.ғ.с.) Құран аяттарын Жәбірейіл жеткізе салысымен, ұмытып қалудан қорқып аяқтамай жатып дереу қайталай бастайтын.</w:t>
      </w:r>
    </w:p>
  </w:footnote>
  <w:footnote w:id="5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Ибн </w:t>
      </w:r>
      <w:r w:rsidRPr="000F5C7F">
        <w:rPr>
          <w:rFonts w:ascii="Times New Roman" w:hAnsi="Times New Roman" w:cs="Times New Roman"/>
          <w:sz w:val="24"/>
          <w:szCs w:val="24"/>
          <w:lang w:val="kk-KZ"/>
        </w:rPr>
        <w:t>Аббас (Аллаһ әкесі екеуіне разы болсын) өзін тыңдап тұрған адамдарға қарата айтып жатыр.</w:t>
      </w:r>
    </w:p>
  </w:footnote>
  <w:footnote w:id="5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Аллаһ </w:t>
      </w:r>
      <w:r w:rsidRPr="000F5C7F">
        <w:rPr>
          <w:rFonts w:ascii="Times New Roman" w:hAnsi="Times New Roman" w:cs="Times New Roman"/>
          <w:sz w:val="24"/>
          <w:szCs w:val="24"/>
          <w:lang w:val="kk-KZ"/>
        </w:rPr>
        <w:t>тағала Құранның мәтінін түгелдей Пайғамбардың (с.ғ.с.) жүрегіне жинауға Өзі қамқорлық жасайтынын және оны (с.ғ.с.) аяттарды дұрыс оқуға үйрететінін айтқан.</w:t>
      </w:r>
    </w:p>
  </w:footnote>
  <w:footnote w:id="5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«Қиямет» </w:t>
      </w:r>
      <w:r w:rsidRPr="000F5C7F">
        <w:rPr>
          <w:rFonts w:ascii="Times New Roman" w:hAnsi="Times New Roman" w:cs="Times New Roman"/>
          <w:sz w:val="24"/>
          <w:szCs w:val="24"/>
          <w:lang w:val="kk-KZ"/>
        </w:rPr>
        <w:t>сүресі, 16-17-аяттар.</w:t>
      </w:r>
    </w:p>
  </w:footnote>
  <w:footnote w:id="6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«Қиямет» </w:t>
      </w:r>
      <w:r w:rsidRPr="000F5C7F">
        <w:rPr>
          <w:rFonts w:ascii="Times New Roman" w:hAnsi="Times New Roman" w:cs="Times New Roman"/>
          <w:sz w:val="24"/>
          <w:szCs w:val="24"/>
          <w:lang w:val="kk-KZ"/>
        </w:rPr>
        <w:t>сүресі, 18-аят.</w:t>
      </w:r>
    </w:p>
  </w:footnote>
  <w:footnote w:id="6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«Қиямет» </w:t>
      </w:r>
      <w:r w:rsidRPr="000F5C7F">
        <w:rPr>
          <w:rFonts w:ascii="Times New Roman" w:hAnsi="Times New Roman" w:cs="Times New Roman"/>
          <w:sz w:val="24"/>
          <w:szCs w:val="24"/>
          <w:lang w:val="kk-KZ"/>
        </w:rPr>
        <w:t>сүресі, 19-аят.</w:t>
      </w:r>
    </w:p>
  </w:footnote>
  <w:footnote w:id="6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Әл-Бұхари </w:t>
      </w:r>
      <w:r w:rsidRPr="000F5C7F">
        <w:rPr>
          <w:rFonts w:ascii="Times New Roman" w:hAnsi="Times New Roman" w:cs="Times New Roman"/>
          <w:sz w:val="24"/>
          <w:szCs w:val="24"/>
          <w:lang w:val="kk-KZ"/>
        </w:rPr>
        <w:t>мен Муслим риуаят еткен.</w:t>
      </w:r>
    </w:p>
  </w:footnote>
  <w:footnote w:id="6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Өзін </w:t>
      </w:r>
      <w:r w:rsidRPr="000F5C7F">
        <w:rPr>
          <w:rFonts w:ascii="Times New Roman" w:hAnsi="Times New Roman" w:cs="Times New Roman"/>
          <w:sz w:val="24"/>
          <w:szCs w:val="24"/>
          <w:lang w:val="kk-KZ"/>
        </w:rPr>
        <w:t>«пайғамбармын» деп жариялаған Мусәйләмә әл-кәззәбтің басшылығымен көптеген адамдар Ислам дінінен шығып, мұсылмандарға қарсы күш біріктіреді. Һижраның он екінші жылы мұсылмандар мен діннен шыққан Мәсәйләмәнің әскерлері арасында үлкен шайқас болады. Сол шайқаста Сәлин мәулә Әбу Хузәйфа бастаған жетпіс қари шәһид болады. Кейіннен Мусәйләмә әл-кәззәб өлтіріліп, адамдардың көпшілігі дінге қайта кіреді. Жалпы Әбу Бәкірдің заманында осындай бірнеше шайқастар орын алып, барлығында мұсылмандар жеңіске жетті.</w:t>
      </w:r>
    </w:p>
  </w:footnote>
  <w:footnote w:id="6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Бұл </w:t>
      </w:r>
      <w:r w:rsidRPr="000F5C7F">
        <w:rPr>
          <w:rFonts w:ascii="Times New Roman" w:hAnsi="Times New Roman" w:cs="Times New Roman"/>
          <w:sz w:val="24"/>
          <w:szCs w:val="24"/>
          <w:lang w:val="kk-KZ"/>
        </w:rPr>
        <w:t>жерде араб еместердің Құранды тәжуид ережесін сақтамай, әріптерді бұзып оқитындықтары айтылса керек.</w:t>
      </w:r>
    </w:p>
  </w:footnote>
  <w:footnote w:id="6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Хузәймә </w:t>
      </w:r>
      <w:r w:rsidRPr="000F5C7F">
        <w:rPr>
          <w:rFonts w:ascii="Times New Roman" w:hAnsi="Times New Roman" w:cs="Times New Roman"/>
          <w:sz w:val="24"/>
          <w:szCs w:val="24"/>
          <w:lang w:val="kk-KZ"/>
        </w:rPr>
        <w:t>сол шайқаста Шам тұрғындары мен Ирак тұрғындары бір-бірлерінің қырағаттарына күмәнмен қарайтындықтарын байқаған болатын.</w:t>
      </w:r>
    </w:p>
  </w:footnote>
  <w:footnote w:id="6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Мұхаммед </w:t>
      </w:r>
      <w:r w:rsidRPr="000F5C7F">
        <w:rPr>
          <w:rFonts w:ascii="Times New Roman" w:hAnsi="Times New Roman" w:cs="Times New Roman"/>
          <w:sz w:val="24"/>
          <w:szCs w:val="24"/>
          <w:lang w:val="kk-KZ"/>
        </w:rPr>
        <w:t>Абдул-Азим әз-Зурқани. Манаһил әл-Ирфан фи улум әл-Құран. 1 том, 403-бет.</w:t>
      </w:r>
    </w:p>
  </w:footnote>
  <w:footnote w:id="6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Маннағ </w:t>
      </w:r>
      <w:r w:rsidRPr="000F5C7F">
        <w:rPr>
          <w:rFonts w:ascii="Times New Roman" w:hAnsi="Times New Roman" w:cs="Times New Roman"/>
          <w:sz w:val="24"/>
          <w:szCs w:val="24"/>
          <w:lang w:val="kk-KZ"/>
        </w:rPr>
        <w:t>әл-Қаттан. Мабахис фи улум әл-Құран. 133-бет.</w:t>
      </w:r>
    </w:p>
  </w:footnote>
  <w:footnote w:id="6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Мұхаммед </w:t>
      </w:r>
      <w:r w:rsidRPr="000F5C7F">
        <w:rPr>
          <w:rFonts w:ascii="Times New Roman" w:hAnsi="Times New Roman" w:cs="Times New Roman"/>
          <w:sz w:val="24"/>
          <w:szCs w:val="24"/>
          <w:lang w:val="kk-KZ"/>
        </w:rPr>
        <w:t>Абдул-Азим әз-Зурқани. Манаһил әл-Ирфан фи улум әл-Құран. 1 том, 416-бет.</w:t>
      </w:r>
    </w:p>
  </w:footnote>
  <w:footnote w:id="6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Әбу </w:t>
      </w:r>
      <w:r w:rsidRPr="000F5C7F">
        <w:rPr>
          <w:rFonts w:ascii="Times New Roman" w:hAnsi="Times New Roman" w:cs="Times New Roman"/>
          <w:sz w:val="24"/>
          <w:szCs w:val="24"/>
          <w:lang w:val="kk-KZ"/>
        </w:rPr>
        <w:t>Әсуад әд-Дуәли – араб тілі грамматикасының негізін қалаушы ғалым. Ол Әли ибн Әбу Талибтің (Аллаһ оған разы болсын) тапсырмасымен араб тілінің негізгі ережелерін түзген. Ол шамамен  һижраның 67 немесе  69-жылы дүниеден озған.</w:t>
      </w:r>
    </w:p>
  </w:footnote>
  <w:footnote w:id="7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Кейбір </w:t>
      </w:r>
      <w:r w:rsidRPr="000F5C7F">
        <w:rPr>
          <w:rFonts w:ascii="Times New Roman" w:hAnsi="Times New Roman" w:cs="Times New Roman"/>
          <w:sz w:val="24"/>
          <w:szCs w:val="24"/>
          <w:lang w:val="kk-KZ"/>
        </w:rPr>
        <w:t>тарихи деректерде ең алғаш харакаттарды ойлап тапқан Әбу Әсуад әд-Дуалидің шәкірті Наср ибн Асим әл-Ләйси (һижраның 89-жыды қайтыс болған) деп келсе, екінші бір дерек көздерінде  Әбу Әсуад әд-Дуалидің басқа шәкірті Яхия ибн Яғмар әл-Удуани (һижраның 89-жылы қайтыс болған). Имам әз-Зурқани осы дерек көздерінің барлығын зерттей келе, "Ең бірінші Әбу Әсуад әд-Дуали Құран аяттарының харакаттарын ойлап тапқан, одан кейін Ибн Сирин де аяттардың харакаттарын қойған. Ал ресми түрде, яғни мемлекеттің тапсырмасы бойынша Абдул-Мәлик ибн Маруанның бұйрығымен Наср ибн Асим әл-Ләйси және Яхия ибн Яғмар әл-Удуани Құран аяттарының харакаттарын қойған" деген тұжырым жасаған (Манаһил әл-Ирфан фи улум әл-Құран. 1 том, 481-бет).</w:t>
      </w:r>
    </w:p>
  </w:footnote>
  <w:footnote w:id="7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Халил </w:t>
      </w:r>
      <w:r w:rsidRPr="000F5C7F">
        <w:rPr>
          <w:rFonts w:ascii="Times New Roman" w:hAnsi="Times New Roman" w:cs="Times New Roman"/>
          <w:sz w:val="24"/>
          <w:szCs w:val="24"/>
          <w:lang w:val="kk-KZ"/>
        </w:rPr>
        <w:t>ибн Ахмад әл-Фараһиди (шамамен һижраның 170-жылы қайтыс болған) араб тіл білімінің негізін қалаған ғалымдардың бірі. Ол "Айн" деп аталатын араб тілінің тұңғыш түсіндірме сөздігінің авторы.</w:t>
      </w:r>
    </w:p>
  </w:footnote>
  <w:footnote w:id="7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Осман </w:t>
      </w:r>
      <w:r w:rsidRPr="000F5C7F">
        <w:rPr>
          <w:rFonts w:ascii="Times New Roman" w:hAnsi="Times New Roman" w:cs="Times New Roman"/>
          <w:sz w:val="24"/>
          <w:szCs w:val="24"/>
          <w:lang w:val="kk-KZ"/>
        </w:rPr>
        <w:t>ибн Сағид әд-Дәни. Әл-Мухкәм фи нуқат әл-масахиф. Баспаға әзірлеген Иззат Хасан. – Дамаск, Дәр әл-фикр. 1407 һ.ж. 7-бет.</w:t>
      </w:r>
    </w:p>
  </w:footnote>
  <w:footnote w:id="73">
    <w:p w:rsidR="008643B5" w:rsidRPr="008C669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Мусағид </w:t>
      </w:r>
      <w:r w:rsidRPr="000F5C7F">
        <w:rPr>
          <w:rFonts w:ascii="Times New Roman" w:hAnsi="Times New Roman" w:cs="Times New Roman"/>
          <w:sz w:val="24"/>
          <w:szCs w:val="24"/>
          <w:lang w:val="kk-KZ"/>
        </w:rPr>
        <w:t>ибн Сүлеймен ибн Насир әт-Тайиар. Әл-Мухаррар фи улум әл-Құран. 242-бет.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98"/>
    <w:rsid w:val="000F5C7F"/>
    <w:rsid w:val="00445C36"/>
    <w:rsid w:val="00724F16"/>
    <w:rsid w:val="007702BA"/>
    <w:rsid w:val="0085445C"/>
    <w:rsid w:val="008643B5"/>
    <w:rsid w:val="00956BB6"/>
    <w:rsid w:val="009F79D2"/>
    <w:rsid w:val="00BC6E93"/>
    <w:rsid w:val="00F62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8B0FF-DEE0-4F79-B93F-0B6050D4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B5"/>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643B5"/>
    <w:pPr>
      <w:spacing w:after="0" w:line="240" w:lineRule="auto"/>
    </w:pPr>
    <w:rPr>
      <w:sz w:val="20"/>
      <w:szCs w:val="20"/>
    </w:rPr>
  </w:style>
  <w:style w:type="character" w:customStyle="1" w:styleId="a4">
    <w:name w:val="Текст сноски Знак"/>
    <w:basedOn w:val="a0"/>
    <w:link w:val="a3"/>
    <w:rsid w:val="008643B5"/>
    <w:rPr>
      <w:rFonts w:ascii="Calibri" w:eastAsia="Times New Roman" w:hAnsi="Calibri" w:cs="Arial"/>
      <w:sz w:val="20"/>
      <w:szCs w:val="20"/>
    </w:rPr>
  </w:style>
  <w:style w:type="character" w:styleId="a5">
    <w:name w:val="footnote reference"/>
    <w:basedOn w:val="a0"/>
    <w:semiHidden/>
    <w:unhideWhenUsed/>
    <w:rsid w:val="008643B5"/>
    <w:rPr>
      <w:vertAlign w:val="superscript"/>
    </w:rPr>
  </w:style>
  <w:style w:type="paragraph" w:styleId="a6">
    <w:name w:val="header"/>
    <w:basedOn w:val="a"/>
    <w:link w:val="a7"/>
    <w:uiPriority w:val="99"/>
    <w:semiHidden/>
    <w:unhideWhenUsed/>
    <w:rsid w:val="008643B5"/>
    <w:pPr>
      <w:tabs>
        <w:tab w:val="center" w:pos="4153"/>
        <w:tab w:val="right" w:pos="8306"/>
      </w:tabs>
      <w:spacing w:after="0" w:line="240" w:lineRule="auto"/>
    </w:pPr>
  </w:style>
  <w:style w:type="character" w:customStyle="1" w:styleId="a7">
    <w:name w:val="Верхний колонтитул Знак"/>
    <w:basedOn w:val="a0"/>
    <w:link w:val="a6"/>
    <w:uiPriority w:val="99"/>
    <w:semiHidden/>
    <w:rsid w:val="008643B5"/>
    <w:rPr>
      <w:rFonts w:ascii="Calibri" w:eastAsia="Times New Roman" w:hAnsi="Calibri" w:cs="Arial"/>
    </w:rPr>
  </w:style>
  <w:style w:type="paragraph" w:styleId="a8">
    <w:name w:val="footer"/>
    <w:basedOn w:val="a"/>
    <w:link w:val="a9"/>
    <w:uiPriority w:val="99"/>
    <w:unhideWhenUsed/>
    <w:rsid w:val="008643B5"/>
    <w:pPr>
      <w:tabs>
        <w:tab w:val="center" w:pos="4153"/>
        <w:tab w:val="right" w:pos="8306"/>
      </w:tabs>
      <w:spacing w:after="0" w:line="240" w:lineRule="auto"/>
    </w:pPr>
  </w:style>
  <w:style w:type="character" w:customStyle="1" w:styleId="a9">
    <w:name w:val="Нижний колонтитул Знак"/>
    <w:basedOn w:val="a0"/>
    <w:link w:val="a8"/>
    <w:uiPriority w:val="99"/>
    <w:rsid w:val="008643B5"/>
    <w:rPr>
      <w:rFonts w:ascii="Calibri" w:eastAsia="Times New Roman" w:hAnsi="Calibri" w:cs="Arial"/>
    </w:rPr>
  </w:style>
  <w:style w:type="table" w:styleId="aa">
    <w:name w:val="Table Grid"/>
    <w:basedOn w:val="a1"/>
    <w:uiPriority w:val="59"/>
    <w:rsid w:val="008643B5"/>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lauat">
    <w:name w:val="salauat"/>
    <w:rsid w:val="008643B5"/>
    <w:rPr>
      <w:rFonts w:ascii="AGA Arabesque D" w:hAnsi="AGA Arabesque D" w:cs="AGA Arabesque D"/>
      <w:position w:val="-3"/>
      <w:sz w:val="24"/>
      <w:szCs w:val="24"/>
    </w:rPr>
  </w:style>
  <w:style w:type="paragraph" w:customStyle="1" w:styleId="0421041D041E0421041A0410">
    <w:name w:val="&lt;0421&gt;&lt;041D&gt;&lt;041E&gt;&lt;0421&gt;&lt;041A&gt;&lt;0410&gt;"/>
    <w:basedOn w:val="a"/>
    <w:rsid w:val="008643B5"/>
    <w:pPr>
      <w:autoSpaceDE w:val="0"/>
      <w:autoSpaceDN w:val="0"/>
      <w:bidi w:val="0"/>
      <w:adjustRightInd w:val="0"/>
      <w:spacing w:after="0" w:line="160" w:lineRule="atLeast"/>
      <w:ind w:firstLine="283"/>
      <w:jc w:val="both"/>
      <w:textAlignment w:val="center"/>
    </w:pPr>
    <w:rPr>
      <w:rFonts w:ascii="MM Peterburg" w:hAnsi="MM Peterburg" w:cs="MM Peterburg"/>
      <w:color w:val="000000"/>
      <w:sz w:val="16"/>
      <w:szCs w:val="16"/>
      <w:lang w:val="ru-RU" w:eastAsia="ru-RU"/>
    </w:rPr>
  </w:style>
  <w:style w:type="paragraph" w:styleId="ab">
    <w:name w:val="Balloon Text"/>
    <w:basedOn w:val="a"/>
    <w:link w:val="ac"/>
    <w:uiPriority w:val="99"/>
    <w:semiHidden/>
    <w:unhideWhenUsed/>
    <w:rsid w:val="008643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43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6044</Words>
  <Characters>34453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cp:revision>
  <dcterms:created xsi:type="dcterms:W3CDTF">2017-01-07T11:10:00Z</dcterms:created>
  <dcterms:modified xsi:type="dcterms:W3CDTF">2020-08-31T15:29:00Z</dcterms:modified>
</cp:coreProperties>
</file>